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93" w:rsidRPr="00B46375" w:rsidRDefault="00362D18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D31497" wp14:editId="78C9E534">
                <wp:simplePos x="0" y="0"/>
                <wp:positionH relativeFrom="column">
                  <wp:posOffset>4467225</wp:posOffset>
                </wp:positionH>
                <wp:positionV relativeFrom="paragraph">
                  <wp:posOffset>-353060</wp:posOffset>
                </wp:positionV>
                <wp:extent cx="1304925" cy="476250"/>
                <wp:effectExtent l="19050" t="19050" r="47625" b="3810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76250"/>
                        </a:xfrm>
                        <a:prstGeom prst="rect">
                          <a:avLst/>
                        </a:prstGeom>
                        <a:noFill/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2D18" w:rsidRPr="004231A6" w:rsidRDefault="00362D18" w:rsidP="00362D18">
                            <w:pPr>
                              <w:rPr>
                                <w:rFonts w:ascii="UD デジタル 教科書体 NK-B" w:eastAsia="UD デジタル 教科書体 NK-B"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4231A6">
                              <w:rPr>
                                <w:rFonts w:ascii="UD デジタル 教科書体 NK-B" w:eastAsia="UD デジタル 教科書体 NK-B" w:hint="eastAsia"/>
                                <w:color w:val="FF0000"/>
                                <w:sz w:val="36"/>
                                <w:szCs w:val="36"/>
                              </w:rPr>
                              <w:t>見本（例</w:t>
                            </w:r>
                            <w:r w:rsidRPr="004231A6">
                              <w:rPr>
                                <w:rFonts w:ascii="UD デジタル 教科書体 NK-B" w:eastAsia="UD デジタル 教科書体 NK-B"/>
                                <w:color w:val="FF0000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CD31497" id="正方形/長方形 4" o:spid="_x0000_s1026" style="position:absolute;left:0;text-align:left;margin-left:351.75pt;margin-top:-27.8pt;width:102.75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" filled="f" strokecolor="red" strokeweight="4.5pt">
                <v:textbox>
                  <w:txbxContent>
                    <w:p w:rsidR="00362D18" w:rsidRPr="004231A6" w:rsidRDefault="00362D18" w:rsidP="00362D18">
                      <w:pPr>
                        <w:rPr>
                          <w:rFonts w:ascii="UD デジタル 教科書体 NK-B" w:eastAsia="UD デジタル 教科書体 NK-B"/>
                          <w:color w:val="FF0000"/>
                          <w:sz w:val="36"/>
                          <w:szCs w:val="36"/>
                        </w:rPr>
                      </w:pPr>
                      <w:r w:rsidRPr="004231A6">
                        <w:rPr>
                          <w:rFonts w:ascii="UD デジタル 教科書体 NK-B" w:eastAsia="UD デジタル 教科書体 NK-B" w:hint="eastAsia"/>
                          <w:color w:val="FF0000"/>
                          <w:sz w:val="36"/>
                          <w:szCs w:val="36"/>
                        </w:rPr>
                        <w:t>見本（例</w:t>
                      </w:r>
                      <w:r w:rsidRPr="004231A6">
                        <w:rPr>
                          <w:rFonts w:ascii="UD デジタル 教科書体 NK-B" w:eastAsia="UD デジタル 教科書体 NK-B"/>
                          <w:color w:val="FF0000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A60CF">
        <w:rPr>
          <w:rFonts w:hint="eastAsia"/>
        </w:rPr>
        <w:t xml:space="preserve">　　　　　　　　　</w:t>
      </w:r>
      <w:r w:rsidR="002A60CF" w:rsidRPr="00B46375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A90046">
        <w:rPr>
          <w:rFonts w:ascii="BIZ UD明朝 Medium" w:eastAsia="BIZ UD明朝 Medium" w:hAnsi="BIZ UD明朝 Medium" w:hint="eastAsia"/>
          <w:sz w:val="28"/>
          <w:szCs w:val="28"/>
        </w:rPr>
        <w:t xml:space="preserve">　　認知症カフェ</w:t>
      </w:r>
      <w:r w:rsidR="00B46375" w:rsidRPr="00B46375">
        <w:rPr>
          <w:rFonts w:ascii="BIZ UD明朝 Medium" w:eastAsia="BIZ UD明朝 Medium" w:hAnsi="BIZ UD明朝 Medium" w:hint="eastAsia"/>
          <w:sz w:val="28"/>
          <w:szCs w:val="28"/>
        </w:rPr>
        <w:t>運営</w:t>
      </w:r>
      <w:r w:rsidR="002A60CF" w:rsidRPr="00B46375">
        <w:rPr>
          <w:rFonts w:ascii="BIZ UD明朝 Medium" w:eastAsia="BIZ UD明朝 Medium" w:hAnsi="BIZ UD明朝 Medium" w:hint="eastAsia"/>
          <w:sz w:val="28"/>
          <w:szCs w:val="28"/>
        </w:rPr>
        <w:t>計画書</w:t>
      </w:r>
    </w:p>
    <w:p w:rsidR="002A60CF" w:rsidRPr="002A60CF" w:rsidRDefault="002A60CF" w:rsidP="002A60CF">
      <w:pPr>
        <w:pStyle w:val="a7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Cs w:val="21"/>
        </w:rPr>
      </w:pPr>
      <w:r w:rsidRPr="002A60CF">
        <w:rPr>
          <w:rFonts w:ascii="BIZ UD明朝 Medium" w:eastAsia="BIZ UD明朝 Medium" w:hAnsi="BIZ UD明朝 Medium" w:hint="eastAsia"/>
          <w:szCs w:val="21"/>
        </w:rPr>
        <w:t>認知症カフェについて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528"/>
      </w:tblGrid>
      <w:tr w:rsidR="002A60CF" w:rsidTr="000B7A21">
        <w:trPr>
          <w:trHeight w:val="253"/>
        </w:trPr>
        <w:tc>
          <w:tcPr>
            <w:tcW w:w="1555" w:type="dxa"/>
            <w:tcBorders>
              <w:bottom w:val="nil"/>
            </w:tcBorders>
          </w:tcPr>
          <w:p w:rsidR="002A60CF" w:rsidRPr="002A60CF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A60C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gridSpan w:val="2"/>
            <w:tcBorders>
              <w:bottom w:val="dashSmallGap" w:sz="4" w:space="0" w:color="auto"/>
            </w:tcBorders>
          </w:tcPr>
          <w:p w:rsidR="002A60CF" w:rsidRPr="00362D18" w:rsidRDefault="00112EFB" w:rsidP="00EE3714">
            <w:pPr>
              <w:spacing w:line="360" w:lineRule="exact"/>
              <w:jc w:val="left"/>
              <w:rPr>
                <w:rFonts w:ascii="UD デジタル 教科書体 NK-B" w:eastAsia="UD デジタル 教科書体 NK-B" w:hAnsi="BIZ UD明朝 Mediu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BIZ UD明朝 Medium" w:hint="eastAsia"/>
                <w:sz w:val="24"/>
                <w:szCs w:val="24"/>
              </w:rPr>
              <w:t>オレンジカフェ</w:t>
            </w:r>
            <w:r w:rsidR="00362D18" w:rsidRPr="00362D18">
              <w:rPr>
                <w:rFonts w:ascii="UD デジタル 教科書体 NK-B" w:eastAsia="UD デジタル 教科書体 NK-B" w:hAnsi="BIZ UD明朝 Medium" w:hint="eastAsia"/>
                <w:sz w:val="24"/>
                <w:szCs w:val="24"/>
              </w:rPr>
              <w:t xml:space="preserve">　〇〇〇</w:t>
            </w:r>
          </w:p>
        </w:tc>
      </w:tr>
      <w:tr w:rsidR="002A60CF" w:rsidTr="000B7A21">
        <w:trPr>
          <w:trHeight w:val="522"/>
        </w:trPr>
        <w:tc>
          <w:tcPr>
            <w:tcW w:w="1555" w:type="dxa"/>
            <w:tcBorders>
              <w:top w:val="nil"/>
            </w:tcBorders>
          </w:tcPr>
          <w:p w:rsidR="002A60CF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カフェの名称</w:t>
            </w:r>
          </w:p>
        </w:tc>
        <w:tc>
          <w:tcPr>
            <w:tcW w:w="7229" w:type="dxa"/>
            <w:gridSpan w:val="2"/>
            <w:tcBorders>
              <w:top w:val="dashSmallGap" w:sz="4" w:space="0" w:color="auto"/>
            </w:tcBorders>
          </w:tcPr>
          <w:p w:rsidR="002A60CF" w:rsidRPr="00362D18" w:rsidRDefault="00112EFB" w:rsidP="00EE3714">
            <w:pPr>
              <w:spacing w:line="360" w:lineRule="exact"/>
              <w:jc w:val="left"/>
              <w:rPr>
                <w:rFonts w:ascii="UD デジタル 教科書体 NK-B" w:eastAsia="UD デジタル 教科書体 NK-B" w:hAnsi="BIZ UD明朝 Medium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Ansi="BIZ UD明朝 Medium" w:hint="eastAsia"/>
                <w:sz w:val="24"/>
                <w:szCs w:val="24"/>
              </w:rPr>
              <w:t>オレンジカフェ</w:t>
            </w:r>
            <w:r w:rsidR="00362D18" w:rsidRPr="00362D18">
              <w:rPr>
                <w:rFonts w:ascii="UD デジタル 教科書体 NK-B" w:eastAsia="UD デジタル 教科書体 NK-B" w:hAnsi="BIZ UD明朝 Medium" w:hint="eastAsia"/>
                <w:sz w:val="24"/>
                <w:szCs w:val="24"/>
              </w:rPr>
              <w:t xml:space="preserve">　〇〇〇</w:t>
            </w:r>
          </w:p>
        </w:tc>
      </w:tr>
      <w:tr w:rsidR="002A60CF" w:rsidTr="000B7A21">
        <w:trPr>
          <w:trHeight w:val="490"/>
        </w:trPr>
        <w:tc>
          <w:tcPr>
            <w:tcW w:w="1555" w:type="dxa"/>
          </w:tcPr>
          <w:p w:rsidR="00A90046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実施場所</w:t>
            </w:r>
            <w:r w:rsidR="00A90046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</w:p>
          <w:p w:rsidR="002A60CF" w:rsidRDefault="00A90046" w:rsidP="00A90046">
            <w:pPr>
              <w:spacing w:line="360" w:lineRule="exact"/>
              <w:ind w:firstLineChars="300" w:firstLine="63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会場名</w:t>
            </w:r>
          </w:p>
        </w:tc>
        <w:tc>
          <w:tcPr>
            <w:tcW w:w="7229" w:type="dxa"/>
            <w:gridSpan w:val="2"/>
          </w:tcPr>
          <w:p w:rsidR="002A60CF" w:rsidRPr="00362D18" w:rsidRDefault="007A06C3" w:rsidP="00EE3714">
            <w:pPr>
              <w:spacing w:line="360" w:lineRule="exact"/>
              <w:jc w:val="left"/>
              <w:rPr>
                <w:rFonts w:ascii="UD デジタル 教科書体 NK-B" w:eastAsia="UD デジタル 教科書体 NK-B" w:hAnsi="BIZ UD明朝 Medium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72A4B5" wp14:editId="1125A280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133350</wp:posOffset>
                      </wp:positionV>
                      <wp:extent cx="2343150" cy="923925"/>
                      <wp:effectExtent l="723900" t="0" r="19050" b="1362075"/>
                      <wp:wrapNone/>
                      <wp:docPr id="2" name="線吹き出し 1 (枠付き)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3150" cy="923925"/>
                              </a:xfrm>
                              <a:prstGeom prst="borderCallout1">
                                <a:avLst>
                                  <a:gd name="adj1" fmla="val 6794"/>
                                  <a:gd name="adj2" fmla="val -609"/>
                                  <a:gd name="adj3" fmla="val 241553"/>
                                  <a:gd name="adj4" fmla="val -3072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376C9" w:rsidRPr="005D56BD" w:rsidRDefault="000376C9" w:rsidP="005D56BD">
                                  <w:pPr>
                                    <w:spacing w:line="320" w:lineRule="exact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D56BD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年度の開催が6回以上</w:t>
                                  </w:r>
                                </w:p>
                                <w:p w:rsidR="000376C9" w:rsidRPr="005D56BD" w:rsidRDefault="000376C9" w:rsidP="005D56BD">
                                  <w:pPr>
                                    <w:spacing w:line="320" w:lineRule="exact"/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D56BD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年度の途中の場合は6回未満でも継続して実施していれば</w:t>
                                  </w:r>
                                  <w:r w:rsidR="005D56BD"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申請可能</w:t>
                                  </w:r>
                                </w:p>
                                <w:p w:rsidR="000376C9" w:rsidRPr="00AB6838" w:rsidRDefault="000376C9" w:rsidP="000376C9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72A4B5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2" o:spid="_x0000_s1027" type="#_x0000_t47" style="position:absolute;margin-left:229.1pt;margin-top:10.5pt;width:184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" adj="-6637,52175,-132,1468" fillcolor="#deeaf6 [660]" strokecolor="windowText" strokeweight="1.5pt">
                      <v:stroke dashstyle="3 1"/>
                      <v:textbox>
                        <w:txbxContent>
                          <w:p w:rsidR="000376C9" w:rsidRPr="005D56BD" w:rsidRDefault="000376C9" w:rsidP="005D56BD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5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年度の開催が6回以上</w:t>
                            </w:r>
                          </w:p>
                          <w:p w:rsidR="000376C9" w:rsidRPr="005D56BD" w:rsidRDefault="000376C9" w:rsidP="005D56BD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D5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年度の途中の場合は6回未満でも継続して実施していれば</w:t>
                            </w:r>
                            <w:r w:rsidR="005D56BD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申請可能</w:t>
                            </w:r>
                          </w:p>
                          <w:p w:rsidR="000376C9" w:rsidRPr="00AB6838" w:rsidRDefault="000376C9" w:rsidP="000376C9">
                            <w:pP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2A60CF" w:rsidRPr="00362D18">
              <w:rPr>
                <w:rFonts w:ascii="UD デジタル 教科書体 NK-B" w:eastAsia="UD デジタル 教科書体 NK-B" w:hAnsi="BIZ UD明朝 Medium" w:hint="eastAsia"/>
                <w:sz w:val="24"/>
                <w:szCs w:val="24"/>
              </w:rPr>
              <w:t>松阪市</w:t>
            </w:r>
            <w:r w:rsidR="00362D18" w:rsidRPr="00362D18">
              <w:rPr>
                <w:rFonts w:ascii="UD デジタル 教科書体 NK-B" w:eastAsia="UD デジタル 教科書体 NK-B" w:hAnsi="BIZ UD明朝 Medium" w:hint="eastAsia"/>
                <w:sz w:val="24"/>
                <w:szCs w:val="24"/>
              </w:rPr>
              <w:t>○○町〇〇番地</w:t>
            </w:r>
            <w:r>
              <w:rPr>
                <w:rFonts w:ascii="UD デジタル 教科書体 NK-B" w:eastAsia="UD デジタル 教科書体 NK-B" w:hAnsi="BIZ UD明朝 Medium" w:hint="eastAsia"/>
                <w:sz w:val="24"/>
                <w:szCs w:val="24"/>
              </w:rPr>
              <w:t xml:space="preserve">　　　　</w:t>
            </w:r>
            <w:r w:rsidRPr="007A06C3">
              <w:rPr>
                <mc:AlternateContent>
                  <mc:Choice Requires="w16se">
                    <w:rFonts w:ascii="UD デジタル 教科書体 NK-B" w:eastAsia="UD デジタル 教科書体 NK-B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7A06C3">
              <w:rPr>
                <mc:AlternateContent>
                  <mc:Choice Requires="w16se">
                    <w:rFonts w:ascii="UD デジタル 教科書体 NK-B" w:eastAsia="UD デジタル 教科書体 NK-B" w:hAnsi="BIZ UD明朝 Medium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  <w:sz w:val="24"/>
                <w:szCs w:val="2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7A06C3">
              <w:rPr>
                <w:rFonts w:ascii="UD デジタル 教科書体 NK-B" w:eastAsia="UD デジタル 教科書体 NK-B" w:hAnsi="BIZ UD明朝 Medium" w:hint="eastAsia"/>
                <w:color w:val="FF0000"/>
                <w:sz w:val="24"/>
                <w:szCs w:val="24"/>
              </w:rPr>
              <w:t>集会所</w:t>
            </w:r>
          </w:p>
        </w:tc>
      </w:tr>
      <w:tr w:rsidR="002A60CF" w:rsidTr="00362D18">
        <w:trPr>
          <w:trHeight w:val="631"/>
        </w:trPr>
        <w:tc>
          <w:tcPr>
            <w:tcW w:w="1555" w:type="dxa"/>
            <w:vMerge w:val="restart"/>
          </w:tcPr>
          <w:p w:rsidR="002A60CF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</w:p>
        </w:tc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2A60CF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代表</w:t>
            </w:r>
            <w:r w:rsidR="00B6564B">
              <w:rPr>
                <w:rFonts w:ascii="BIZ UD明朝 Medium" w:eastAsia="BIZ UD明朝 Medium" w:hAnsi="BIZ UD明朝 Medium" w:hint="eastAsia"/>
                <w:szCs w:val="21"/>
              </w:rPr>
              <w:t>（担当）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者</w:t>
            </w:r>
          </w:p>
        </w:tc>
        <w:tc>
          <w:tcPr>
            <w:tcW w:w="5528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2A60CF" w:rsidRPr="00362D18" w:rsidRDefault="00362D18" w:rsidP="00362D18">
            <w:pPr>
              <w:spacing w:line="360" w:lineRule="exact"/>
              <w:jc w:val="left"/>
              <w:rPr>
                <w:rFonts w:ascii="UD デジタル 教科書体 NK-B" w:eastAsia="UD デジタル 教科書体 NK-B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362D18">
              <w:rPr>
                <w:rFonts w:ascii="UD デジタル 教科書体 NK-B" w:eastAsia="UD デジタル 教科書体 NK-B" w:hAnsi="BIZ UD明朝 Medium" w:hint="eastAsia"/>
                <w:szCs w:val="21"/>
              </w:rPr>
              <w:t>松阪　太郎</w:t>
            </w:r>
          </w:p>
        </w:tc>
      </w:tr>
      <w:tr w:rsidR="002A60CF" w:rsidTr="000B7A21">
        <w:trPr>
          <w:trHeight w:val="563"/>
        </w:trPr>
        <w:tc>
          <w:tcPr>
            <w:tcW w:w="1555" w:type="dxa"/>
            <w:vMerge/>
          </w:tcPr>
          <w:p w:rsidR="002A60CF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60CF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代表</w:t>
            </w:r>
            <w:r w:rsidR="00B6564B">
              <w:rPr>
                <w:rFonts w:ascii="BIZ UD明朝 Medium" w:eastAsia="BIZ UD明朝 Medium" w:hAnsi="BIZ UD明朝 Medium" w:hint="eastAsia"/>
                <w:szCs w:val="21"/>
              </w:rPr>
              <w:t>（担当）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者住</w:t>
            </w:r>
            <w:r w:rsidR="00B6564B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>所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A60CF" w:rsidRPr="00362D18" w:rsidRDefault="00362D18" w:rsidP="00362D18">
            <w:pPr>
              <w:spacing w:line="360" w:lineRule="exact"/>
              <w:jc w:val="left"/>
              <w:rPr>
                <w:rFonts w:ascii="UD デジタル 教科書体 NK-B" w:eastAsia="UD デジタル 教科書体 NK-B" w:hAnsi="BIZ UD明朝 Medium"/>
                <w:sz w:val="24"/>
                <w:szCs w:val="24"/>
              </w:rPr>
            </w:pPr>
            <w:r w:rsidRPr="00362D18">
              <w:rPr>
                <w:rFonts w:ascii="UD デジタル 教科書体 NK-B" w:eastAsia="UD デジタル 教科書体 NK-B" w:hAnsi="BIZ UD明朝 Medium" w:hint="eastAsia"/>
                <w:sz w:val="24"/>
                <w:szCs w:val="24"/>
              </w:rPr>
              <w:t>松阪市殿町1340番地1</w:t>
            </w:r>
          </w:p>
        </w:tc>
      </w:tr>
      <w:tr w:rsidR="002A60CF" w:rsidTr="00362D18">
        <w:trPr>
          <w:trHeight w:val="664"/>
        </w:trPr>
        <w:tc>
          <w:tcPr>
            <w:tcW w:w="1555" w:type="dxa"/>
            <w:vMerge/>
          </w:tcPr>
          <w:p w:rsidR="002A60CF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:rsidR="002A60CF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  <w:p w:rsidR="002A60CF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（FAX番号）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A60CF" w:rsidRPr="00362D18" w:rsidRDefault="00362D18" w:rsidP="00362D18">
            <w:pPr>
              <w:spacing w:line="360" w:lineRule="exact"/>
              <w:jc w:val="left"/>
              <w:rPr>
                <w:rFonts w:ascii="UD デジタル 教科書体 NK-B" w:eastAsia="UD デジタル 教科書体 NK-B" w:hAnsi="BIZ UD明朝 Medium"/>
                <w:szCs w:val="21"/>
              </w:rPr>
            </w:pPr>
            <w:r w:rsidRPr="00362D18">
              <w:rPr>
                <w:rFonts w:ascii="UD デジタル 教科書体 NK-B" w:eastAsia="UD デジタル 教科書体 NK-B" w:hAnsi="BIZ UD明朝 Medium" w:hint="eastAsia"/>
                <w:szCs w:val="21"/>
              </w:rPr>
              <w:t>０５９８－５３－４０９９（２６－４０３５）</w:t>
            </w:r>
          </w:p>
        </w:tc>
      </w:tr>
      <w:tr w:rsidR="002A60CF" w:rsidTr="000B7A21">
        <w:trPr>
          <w:trHeight w:val="443"/>
        </w:trPr>
        <w:tc>
          <w:tcPr>
            <w:tcW w:w="1555" w:type="dxa"/>
            <w:vMerge/>
          </w:tcPr>
          <w:p w:rsidR="002A60CF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top w:val="nil"/>
              <w:right w:val="dashSmallGap" w:sz="4" w:space="0" w:color="auto"/>
            </w:tcBorders>
          </w:tcPr>
          <w:p w:rsidR="002A60CF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メールアドレス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</w:tcBorders>
          </w:tcPr>
          <w:p w:rsidR="002A60CF" w:rsidRPr="00362D18" w:rsidRDefault="00362D18" w:rsidP="00362D18">
            <w:pPr>
              <w:spacing w:line="360" w:lineRule="exact"/>
              <w:jc w:val="left"/>
              <w:rPr>
                <w:rFonts w:ascii="UD デジタル 教科書体 NK-B" w:eastAsia="UD デジタル 教科書体 NK-B" w:hAnsi="BIZ UD明朝 Medium"/>
                <w:szCs w:val="21"/>
              </w:rPr>
            </w:pPr>
            <w:r w:rsidRPr="00362D18">
              <w:rPr>
                <w:rFonts w:ascii="UD デジタル 教科書体 NK-B" w:eastAsia="UD デジタル 教科書体 NK-B" w:hAnsi="BIZ UD明朝 Medium" w:hint="eastAsia"/>
                <w:szCs w:val="21"/>
              </w:rPr>
              <w:t>Kourei.div@city.matsusaka.mie.jp</w:t>
            </w:r>
          </w:p>
        </w:tc>
      </w:tr>
    </w:tbl>
    <w:p w:rsidR="002A60CF" w:rsidRPr="0083495F" w:rsidRDefault="0083495F" w:rsidP="0083495F">
      <w:pPr>
        <w:pStyle w:val="a7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Cs w:val="21"/>
        </w:rPr>
      </w:pPr>
      <w:r w:rsidRPr="0083495F">
        <w:rPr>
          <w:rFonts w:ascii="BIZ UD明朝 Medium" w:eastAsia="BIZ UD明朝 Medium" w:hAnsi="BIZ UD明朝 Medium" w:hint="eastAsia"/>
          <w:szCs w:val="21"/>
        </w:rPr>
        <w:t>実施計画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4"/>
        <w:gridCol w:w="840"/>
        <w:gridCol w:w="1145"/>
        <w:gridCol w:w="1557"/>
        <w:gridCol w:w="853"/>
        <w:gridCol w:w="1417"/>
        <w:gridCol w:w="1276"/>
      </w:tblGrid>
      <w:tr w:rsidR="00EE3714" w:rsidTr="00713B0F">
        <w:trPr>
          <w:trHeight w:val="334"/>
        </w:trPr>
        <w:tc>
          <w:tcPr>
            <w:tcW w:w="1554" w:type="dxa"/>
            <w:vMerge w:val="restart"/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実施予定</w:t>
            </w:r>
          </w:p>
        </w:tc>
        <w:tc>
          <w:tcPr>
            <w:tcW w:w="7088" w:type="dxa"/>
            <w:gridSpan w:val="6"/>
          </w:tcPr>
          <w:p w:rsidR="00EE3714" w:rsidRDefault="00362D18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実施開始時期：　</w:t>
            </w: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令和６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年　</w:t>
            </w:r>
            <w:r w:rsidR="000376C9"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８</w:t>
            </w:r>
            <w:r w:rsidR="00EE371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</w:tr>
      <w:tr w:rsidR="00EE3714" w:rsidTr="00713B0F">
        <w:tc>
          <w:tcPr>
            <w:tcW w:w="1554" w:type="dxa"/>
            <w:vMerge/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8" w:type="dxa"/>
            <w:gridSpan w:val="6"/>
          </w:tcPr>
          <w:p w:rsidR="00EE3714" w:rsidRPr="0083495F" w:rsidRDefault="00713B0F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280AF8" wp14:editId="3339CD1F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44450</wp:posOffset>
                      </wp:positionV>
                      <wp:extent cx="1533525" cy="409575"/>
                      <wp:effectExtent l="590550" t="0" r="28575" b="28575"/>
                      <wp:wrapNone/>
                      <wp:docPr id="5" name="線吹き出し 1 (枠付き)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409575"/>
                              </a:xfrm>
                              <a:prstGeom prst="borderCallout1">
                                <a:avLst>
                                  <a:gd name="adj1" fmla="val 6794"/>
                                  <a:gd name="adj2" fmla="val -609"/>
                                  <a:gd name="adj3" fmla="val 68155"/>
                                  <a:gd name="adj4" fmla="val -37830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3B0F" w:rsidRPr="00AB6838" w:rsidRDefault="00713B0F" w:rsidP="00713B0F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90分以上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の開催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8280AF8" id="線吹き出し 1 (枠付き) 5" o:spid="_x0000_s1028" type="#_x0000_t47" style="position:absolute;left:0;text-align:left;margin-left:238.5pt;margin-top:3.5pt;width:120.7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" adj="-8171,14721,-132,1468" fillcolor="#deebf7" strokecolor="windowText" strokeweight="1.5pt">
                      <v:stroke dashstyle="3 1"/>
                      <v:textbox>
                        <w:txbxContent>
                          <w:p w:rsidR="00713B0F" w:rsidRPr="00AB6838" w:rsidRDefault="00713B0F" w:rsidP="00713B0F">
                            <w:pP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90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分以上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の開催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362D18">
              <w:rPr>
                <w:rFonts w:ascii="BIZ UD明朝 Medium" w:eastAsia="BIZ UD明朝 Medium" w:hAnsi="BIZ UD明朝 Medium" w:hint="eastAsia"/>
                <w:szCs w:val="21"/>
              </w:rPr>
              <w:t xml:space="preserve">実施予定回数：月　</w:t>
            </w:r>
            <w:r w:rsidR="00362D18" w:rsidRPr="00362D18">
              <w:rPr>
                <w:rFonts w:ascii="UD デジタル 教科書体 NK-B" w:eastAsia="UD デジタル 教科書体 NK-B" w:hAnsi="BIZ UD明朝 Medium" w:hint="eastAsia"/>
                <w:szCs w:val="21"/>
              </w:rPr>
              <w:t>１</w:t>
            </w:r>
            <w:r w:rsidR="00362D18">
              <w:rPr>
                <w:rFonts w:ascii="BIZ UD明朝 Medium" w:eastAsia="BIZ UD明朝 Medium" w:hAnsi="BIZ UD明朝 Medium" w:hint="eastAsia"/>
                <w:szCs w:val="21"/>
              </w:rPr>
              <w:t xml:space="preserve"> 回（年度内　</w:t>
            </w:r>
            <w:r w:rsidR="00362D18" w:rsidRPr="00362D18">
              <w:rPr>
                <w:rFonts w:ascii="UD デジタル 教科書体 NK-B" w:eastAsia="UD デジタル 教科書体 NK-B" w:hAnsi="BIZ UD明朝 Medium" w:hint="eastAsia"/>
                <w:szCs w:val="21"/>
              </w:rPr>
              <w:t>8</w:t>
            </w:r>
            <w:r w:rsidR="00EE3714">
              <w:rPr>
                <w:rFonts w:ascii="BIZ UD明朝 Medium" w:eastAsia="BIZ UD明朝 Medium" w:hAnsi="BIZ UD明朝 Medium" w:hint="eastAsia"/>
                <w:szCs w:val="21"/>
              </w:rPr>
              <w:t>回）</w:t>
            </w:r>
          </w:p>
        </w:tc>
      </w:tr>
      <w:tr w:rsidR="00EE3714" w:rsidTr="00713B0F">
        <w:tc>
          <w:tcPr>
            <w:tcW w:w="1554" w:type="dxa"/>
            <w:vMerge/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8" w:type="dxa"/>
            <w:gridSpan w:val="6"/>
          </w:tcPr>
          <w:p w:rsidR="00EE3714" w:rsidRDefault="000376C9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実施予定時間：　　</w:t>
            </w: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１０：００</w:t>
            </w:r>
            <w:r w:rsidR="00EE3714"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～</w:t>
            </w: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１１：３０</w:t>
            </w:r>
          </w:p>
        </w:tc>
      </w:tr>
      <w:tr w:rsidR="00EE3714" w:rsidTr="00713B0F">
        <w:tc>
          <w:tcPr>
            <w:tcW w:w="1554" w:type="dxa"/>
            <w:vMerge/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088" w:type="dxa"/>
            <w:gridSpan w:val="6"/>
          </w:tcPr>
          <w:p w:rsidR="00EE3714" w:rsidRDefault="00362D18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-63500</wp:posOffset>
                      </wp:positionV>
                      <wp:extent cx="447675" cy="304800"/>
                      <wp:effectExtent l="0" t="0" r="28575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oval w14:anchorId="193311FA" id="楕円 1" o:spid="_x0000_s1026" style="position:absolute;left:0;text-align:left;margin-left:78.75pt;margin-top:-5pt;width:35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利用者負担：　　　有　　　</w:t>
            </w:r>
            <w:r w:rsidRPr="00362D18">
              <w:rPr>
                <w:rFonts w:ascii="UD デジタル 教科書体 NK-B" w:eastAsia="UD デジタル 教科書体 NK-B" w:hAnsi="BIZ UD明朝 Medium" w:hint="eastAsia"/>
                <w:szCs w:val="21"/>
              </w:rPr>
              <w:t>１００</w:t>
            </w:r>
            <w:r w:rsidR="00EE3714">
              <w:rPr>
                <w:rFonts w:ascii="BIZ UD明朝 Medium" w:eastAsia="BIZ UD明朝 Medium" w:hAnsi="BIZ UD明朝 Medium" w:hint="eastAsia"/>
                <w:szCs w:val="21"/>
              </w:rPr>
              <w:t>円/人　　・　　　　無</w:t>
            </w:r>
          </w:p>
        </w:tc>
      </w:tr>
      <w:tr w:rsidR="00EE3714" w:rsidTr="00713B0F">
        <w:trPr>
          <w:trHeight w:val="262"/>
        </w:trPr>
        <w:tc>
          <w:tcPr>
            <w:tcW w:w="1554" w:type="dxa"/>
            <w:vMerge w:val="restart"/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運営スタッフ</w:t>
            </w:r>
          </w:p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資格等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資格等</w:t>
            </w:r>
          </w:p>
        </w:tc>
      </w:tr>
      <w:tr w:rsidR="00EE3714" w:rsidTr="00713B0F">
        <w:trPr>
          <w:trHeight w:val="315"/>
        </w:trPr>
        <w:tc>
          <w:tcPr>
            <w:tcW w:w="1554" w:type="dxa"/>
            <w:vMerge/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EE3714" w:rsidRPr="000376C9" w:rsidRDefault="000376C9" w:rsidP="0083495F">
            <w:pPr>
              <w:rPr>
                <w:rFonts w:ascii="UD デジタル 教科書体 NK-B" w:eastAsia="UD デジタル 教科書体 NK-B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松阪</w:t>
            </w:r>
            <w:r w:rsidR="00362D18"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 xml:space="preserve">　</w:t>
            </w: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太郎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E3714" w:rsidRPr="000376C9" w:rsidRDefault="000376C9" w:rsidP="0083495F">
            <w:pPr>
              <w:rPr>
                <w:rFonts w:ascii="UD デジタル 教科書体 NK-B" w:eastAsia="UD デジタル 教科書体 NK-B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社会福祉士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:rsidR="00EE3714" w:rsidRDefault="005D56BD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7D36A2" wp14:editId="76A5D3AB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57150</wp:posOffset>
                      </wp:positionV>
                      <wp:extent cx="1533525" cy="409575"/>
                      <wp:effectExtent l="171450" t="304800" r="28575" b="28575"/>
                      <wp:wrapNone/>
                      <wp:docPr id="3" name="線吹き出し 1 (枠付き)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409575"/>
                              </a:xfrm>
                              <a:prstGeom prst="borderCallout1">
                                <a:avLst>
                                  <a:gd name="adj1" fmla="val 6794"/>
                                  <a:gd name="adj2" fmla="val -609"/>
                                  <a:gd name="adj3" fmla="val -69054"/>
                                  <a:gd name="adj4" fmla="val -9880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D56BD" w:rsidRPr="00AB6838" w:rsidRDefault="00D7118C" w:rsidP="005D56BD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実費程度は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徴収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可能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787D36A2" id="線吹き出し 1 (枠付き) 3" o:spid="_x0000_s1029" type="#_x0000_t47" style="position:absolute;left:0;text-align:left;margin-left:-.1pt;margin-top:4.5pt;width:120.7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" adj="-2134,-14916,-132,1468" fillcolor="#deebf7" strokecolor="windowText" strokeweight="1.5pt">
                      <v:stroke dashstyle="3 1"/>
                      <v:textbox>
                        <w:txbxContent>
                          <w:p w:rsidR="005D56BD" w:rsidRPr="00AB6838" w:rsidRDefault="00D7118C" w:rsidP="005D56BD">
                            <w:pP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実費程度は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徴収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可能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E3714" w:rsidTr="00713B0F">
        <w:trPr>
          <w:trHeight w:val="360"/>
        </w:trPr>
        <w:tc>
          <w:tcPr>
            <w:tcW w:w="1554" w:type="dxa"/>
            <w:vMerge/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EE3714" w:rsidRPr="000376C9" w:rsidRDefault="00362D18" w:rsidP="0083495F">
            <w:pPr>
              <w:rPr>
                <w:rFonts w:ascii="UD デジタル 教科書体 NK-B" w:eastAsia="UD デジタル 教科書体 NK-B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〇〇　〇〇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E3714" w:rsidRPr="000376C9" w:rsidRDefault="000376C9" w:rsidP="0083495F">
            <w:pPr>
              <w:rPr>
                <w:rFonts w:ascii="UD デジタル 教科書体 NK-B" w:eastAsia="UD デジタル 教科書体 NK-B" w:hAnsi="BIZ UD明朝 Medium"/>
                <w:sz w:val="16"/>
                <w:szCs w:val="16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 w:val="16"/>
                <w:szCs w:val="16"/>
              </w:rPr>
              <w:t>認知症サポーター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E3714" w:rsidTr="00713B0F">
        <w:trPr>
          <w:trHeight w:val="375"/>
        </w:trPr>
        <w:tc>
          <w:tcPr>
            <w:tcW w:w="1554" w:type="dxa"/>
            <w:vMerge/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EE3714" w:rsidRPr="000376C9" w:rsidRDefault="00362D18" w:rsidP="0083495F">
            <w:pPr>
              <w:rPr>
                <w:rFonts w:ascii="UD デジタル 教科書体 NK-B" w:eastAsia="UD デジタル 教科書体 NK-B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〇〇　〇〇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E3714" w:rsidRDefault="00713B0F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9F95E4" wp14:editId="42463FAB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139700</wp:posOffset>
                      </wp:positionV>
                      <wp:extent cx="1533525" cy="561975"/>
                      <wp:effectExtent l="19050" t="228600" r="28575" b="28575"/>
                      <wp:wrapNone/>
                      <wp:docPr id="6" name="線吹き出し 1 (枠付き)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3525" cy="561975"/>
                              </a:xfrm>
                              <a:prstGeom prst="borderCallout1">
                                <a:avLst>
                                  <a:gd name="adj1" fmla="val 6794"/>
                                  <a:gd name="adj2" fmla="val -609"/>
                                  <a:gd name="adj3" fmla="val -38822"/>
                                  <a:gd name="adj4" fmla="val 28630"/>
                                </a:avLst>
                              </a:prstGeom>
                              <a:solidFill>
                                <a:srgbClr val="5B9BD5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713B0F" w:rsidRPr="00AB6838" w:rsidRDefault="00713B0F" w:rsidP="00713B0F">
                                  <w:pP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認知症に</w:t>
                                  </w:r>
                                  <w:r>
                                    <w:rPr>
                                      <w:rFonts w:ascii="UD デジタル 教科書体 NK-B" w:eastAsia="UD デジタル 教科書体 NK-B"/>
                                      <w:color w:val="000000" w:themeColor="text1"/>
                                    </w:rPr>
                                    <w:t>ついて</w:t>
                                  </w:r>
                                  <w:r>
                                    <w:rPr>
                                      <w:rFonts w:ascii="UD デジタル 教科書体 NK-B" w:eastAsia="UD デジタル 教科書体 NK-B" w:hint="eastAsia"/>
                                      <w:color w:val="000000" w:themeColor="text1"/>
                                    </w:rPr>
                                    <w:t>専門的な知識があるか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19F95E4" id="線吹き出し 1 (枠付き) 6" o:spid="_x0000_s1030" type="#_x0000_t47" style="position:absolute;left:0;text-align:left;margin-left:-2.5pt;margin-top:11pt;width:120.75pt;height:4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" adj="6184,-8386,-132,1468" fillcolor="#deebf7" strokecolor="windowText" strokeweight="1.5pt">
                      <v:stroke dashstyle="3 1"/>
                      <v:textbox>
                        <w:txbxContent>
                          <w:p w:rsidR="00713B0F" w:rsidRPr="00AB6838" w:rsidRDefault="00713B0F" w:rsidP="00713B0F">
                            <w:pP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認知症に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  <w:t>ついて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専門的な知識があるか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nil"/>
            </w:tcBorders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E3714" w:rsidTr="00713B0F">
        <w:trPr>
          <w:trHeight w:val="375"/>
        </w:trPr>
        <w:tc>
          <w:tcPr>
            <w:tcW w:w="1554" w:type="dxa"/>
            <w:vMerge/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nil"/>
            </w:tcBorders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E3714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349C1" w:rsidTr="00713B0F">
        <w:trPr>
          <w:trHeight w:hRule="exact" w:val="680"/>
        </w:trPr>
        <w:tc>
          <w:tcPr>
            <w:tcW w:w="1554" w:type="dxa"/>
            <w:vMerge w:val="restart"/>
          </w:tcPr>
          <w:p w:rsidR="007349C1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7349C1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年間計画</w:t>
            </w:r>
          </w:p>
          <w:p w:rsidR="007349C1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※実施内容を記載（「交流」</w:t>
            </w:r>
          </w:p>
          <w:p w:rsidR="007349C1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など）</w:t>
            </w:r>
          </w:p>
        </w:tc>
        <w:tc>
          <w:tcPr>
            <w:tcW w:w="840" w:type="dxa"/>
            <w:vAlign w:val="center"/>
          </w:tcPr>
          <w:p w:rsidR="007349C1" w:rsidRDefault="000376C9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８</w:t>
            </w:r>
            <w:r w:rsidR="007349C1">
              <w:rPr>
                <w:rFonts w:ascii="BIZ UD明朝 Medium" w:eastAsia="BIZ UD明朝 Medium" w:hAnsi="BIZ UD明朝 Medium" w:hint="eastAsia"/>
                <w:szCs w:val="21"/>
              </w:rPr>
              <w:t xml:space="preserve">月　</w:t>
            </w:r>
          </w:p>
        </w:tc>
        <w:tc>
          <w:tcPr>
            <w:tcW w:w="2702" w:type="dxa"/>
            <w:gridSpan w:val="2"/>
            <w:vAlign w:val="center"/>
          </w:tcPr>
          <w:p w:rsidR="007349C1" w:rsidRPr="000376C9" w:rsidRDefault="000376C9" w:rsidP="0083495F">
            <w:pPr>
              <w:rPr>
                <w:rFonts w:ascii="UD デジタル 教科書体 NK-B" w:eastAsia="UD デジタル 教科書体 NK-B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交流・喫茶</w:t>
            </w:r>
          </w:p>
        </w:tc>
        <w:tc>
          <w:tcPr>
            <w:tcW w:w="853" w:type="dxa"/>
            <w:vAlign w:val="center"/>
          </w:tcPr>
          <w:p w:rsidR="007349C1" w:rsidRDefault="000376C9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２</w:t>
            </w:r>
            <w:r w:rsidR="007349C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7349C1" w:rsidRPr="000376C9" w:rsidRDefault="00E16293" w:rsidP="0083495F">
            <w:pPr>
              <w:rPr>
                <w:rFonts w:ascii="UD デジタル 教科書体 NK-B" w:eastAsia="UD デジタル 教科書体 NK-B" w:hAnsi="BIZ UD明朝 Medium"/>
                <w:szCs w:val="21"/>
              </w:rPr>
            </w:pPr>
            <w:r>
              <w:rPr>
                <w:rFonts w:ascii="UD デジタル 教科書体 NK-B" w:eastAsia="UD デジタル 教科書体 NK-B" w:hAnsi="BIZ UD明朝 Medium" w:hint="eastAsia"/>
                <w:szCs w:val="21"/>
              </w:rPr>
              <w:t>勉強会</w:t>
            </w:r>
            <w:r w:rsidR="00B2246F">
              <w:rPr>
                <w:rFonts w:ascii="UD デジタル 教科書体 NK-B" w:eastAsia="UD デジタル 教科書体 NK-B" w:hAnsi="BIZ UD明朝 Medium" w:hint="eastAsia"/>
                <w:szCs w:val="21"/>
              </w:rPr>
              <w:t>・交流</w:t>
            </w:r>
          </w:p>
        </w:tc>
      </w:tr>
      <w:tr w:rsidR="007349C1" w:rsidTr="00713B0F">
        <w:trPr>
          <w:trHeight w:hRule="exact" w:val="680"/>
        </w:trPr>
        <w:tc>
          <w:tcPr>
            <w:tcW w:w="1554" w:type="dxa"/>
            <w:vMerge/>
          </w:tcPr>
          <w:p w:rsidR="007349C1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349C1" w:rsidRDefault="000376C9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９</w:t>
            </w:r>
            <w:r w:rsidR="007349C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702" w:type="dxa"/>
            <w:gridSpan w:val="2"/>
            <w:vAlign w:val="center"/>
          </w:tcPr>
          <w:p w:rsidR="007349C1" w:rsidRPr="000376C9" w:rsidRDefault="000376C9" w:rsidP="0083495F">
            <w:pPr>
              <w:rPr>
                <w:rFonts w:ascii="UD デジタル 教科書体 NK-B" w:eastAsia="UD デジタル 教科書体 NK-B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交流・喫茶</w:t>
            </w:r>
          </w:p>
        </w:tc>
        <w:tc>
          <w:tcPr>
            <w:tcW w:w="853" w:type="dxa"/>
            <w:vAlign w:val="center"/>
          </w:tcPr>
          <w:p w:rsidR="007349C1" w:rsidRDefault="000376C9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３</w:t>
            </w:r>
            <w:r w:rsidR="007349C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7349C1" w:rsidRPr="000376C9" w:rsidRDefault="000376C9" w:rsidP="0083495F">
            <w:pPr>
              <w:rPr>
                <w:rFonts w:ascii="UD デジタル 教科書体 NK-B" w:eastAsia="UD デジタル 教科書体 NK-B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交流・喫茶</w:t>
            </w:r>
          </w:p>
        </w:tc>
      </w:tr>
      <w:tr w:rsidR="007349C1" w:rsidTr="00713B0F">
        <w:trPr>
          <w:trHeight w:hRule="exact" w:val="680"/>
        </w:trPr>
        <w:tc>
          <w:tcPr>
            <w:tcW w:w="1554" w:type="dxa"/>
            <w:vMerge/>
          </w:tcPr>
          <w:p w:rsidR="007349C1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349C1" w:rsidRDefault="000376C9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10</w:t>
            </w:r>
            <w:r w:rsidR="007349C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702" w:type="dxa"/>
            <w:gridSpan w:val="2"/>
            <w:vAlign w:val="center"/>
          </w:tcPr>
          <w:p w:rsidR="007349C1" w:rsidRPr="000376C9" w:rsidRDefault="000376C9" w:rsidP="0083495F">
            <w:pPr>
              <w:rPr>
                <w:rFonts w:ascii="UD デジタル 教科書体 NK-B" w:eastAsia="UD デジタル 教科書体 NK-B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遠足</w:t>
            </w:r>
            <w:r w:rsidR="00B2246F">
              <w:rPr>
                <w:rFonts w:ascii="UD デジタル 教科書体 NK-B" w:eastAsia="UD デジタル 教科書体 NK-B" w:hAnsi="BIZ UD明朝 Medium" w:hint="eastAsia"/>
                <w:szCs w:val="21"/>
              </w:rPr>
              <w:t>・交流</w:t>
            </w:r>
          </w:p>
        </w:tc>
        <w:tc>
          <w:tcPr>
            <w:tcW w:w="853" w:type="dxa"/>
            <w:vAlign w:val="center"/>
          </w:tcPr>
          <w:p w:rsidR="007349C1" w:rsidRDefault="007349C1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7349C1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349C1" w:rsidTr="00713B0F">
        <w:trPr>
          <w:trHeight w:hRule="exact" w:val="680"/>
        </w:trPr>
        <w:tc>
          <w:tcPr>
            <w:tcW w:w="1554" w:type="dxa"/>
            <w:vMerge/>
          </w:tcPr>
          <w:p w:rsidR="007349C1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349C1" w:rsidRDefault="000376C9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11</w:t>
            </w:r>
            <w:r w:rsidR="007349C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702" w:type="dxa"/>
            <w:gridSpan w:val="2"/>
            <w:vAlign w:val="center"/>
          </w:tcPr>
          <w:p w:rsidR="007349C1" w:rsidRPr="000376C9" w:rsidRDefault="00B2246F" w:rsidP="0083495F">
            <w:pPr>
              <w:rPr>
                <w:rFonts w:ascii="UD デジタル 教科書体 NK-B" w:eastAsia="UD デジタル 教科書体 NK-B" w:hAnsi="BIZ UD明朝 Medium"/>
                <w:szCs w:val="21"/>
              </w:rPr>
            </w:pPr>
            <w:r>
              <w:rPr>
                <w:rFonts w:ascii="UD デジタル 教科書体 NK-B" w:eastAsia="UD デジタル 教科書体 NK-B" w:hAnsi="BIZ UD明朝 Medium" w:hint="eastAsia"/>
                <w:szCs w:val="21"/>
              </w:rPr>
              <w:t>料理教室・交流</w:t>
            </w:r>
          </w:p>
        </w:tc>
        <w:tc>
          <w:tcPr>
            <w:tcW w:w="853" w:type="dxa"/>
            <w:vAlign w:val="center"/>
          </w:tcPr>
          <w:p w:rsidR="007349C1" w:rsidRDefault="007349C1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7349C1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349C1" w:rsidTr="00713B0F">
        <w:trPr>
          <w:trHeight w:hRule="exact" w:val="680"/>
        </w:trPr>
        <w:tc>
          <w:tcPr>
            <w:tcW w:w="1554" w:type="dxa"/>
            <w:vMerge/>
          </w:tcPr>
          <w:p w:rsidR="007349C1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349C1" w:rsidRDefault="000376C9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12</w:t>
            </w:r>
            <w:r w:rsidR="007349C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702" w:type="dxa"/>
            <w:gridSpan w:val="2"/>
            <w:vAlign w:val="center"/>
          </w:tcPr>
          <w:p w:rsidR="007349C1" w:rsidRPr="000376C9" w:rsidRDefault="000376C9" w:rsidP="0083495F">
            <w:pPr>
              <w:rPr>
                <w:rFonts w:ascii="UD デジタル 教科書体 NK-B" w:eastAsia="UD デジタル 教科書体 NK-B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忘年会</w:t>
            </w:r>
            <w:r w:rsidR="00B2246F">
              <w:rPr>
                <w:rFonts w:ascii="UD デジタル 教科書体 NK-B" w:eastAsia="UD デジタル 教科書体 NK-B" w:hAnsi="BIZ UD明朝 Medium" w:hint="eastAsia"/>
                <w:szCs w:val="21"/>
              </w:rPr>
              <w:t>・交流</w:t>
            </w:r>
          </w:p>
        </w:tc>
        <w:tc>
          <w:tcPr>
            <w:tcW w:w="853" w:type="dxa"/>
            <w:vAlign w:val="center"/>
          </w:tcPr>
          <w:p w:rsidR="007349C1" w:rsidRDefault="007349C1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7349C1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349C1" w:rsidTr="00713B0F">
        <w:trPr>
          <w:trHeight w:hRule="exact" w:val="680"/>
        </w:trPr>
        <w:tc>
          <w:tcPr>
            <w:tcW w:w="1554" w:type="dxa"/>
            <w:vMerge/>
          </w:tcPr>
          <w:p w:rsidR="007349C1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:rsidR="007349C1" w:rsidRDefault="000376C9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１</w:t>
            </w:r>
            <w:r w:rsidR="007349C1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702" w:type="dxa"/>
            <w:gridSpan w:val="2"/>
            <w:vAlign w:val="center"/>
          </w:tcPr>
          <w:p w:rsidR="007349C1" w:rsidRPr="000376C9" w:rsidRDefault="000376C9" w:rsidP="0083495F">
            <w:pPr>
              <w:rPr>
                <w:rFonts w:ascii="UD デジタル 教科書体 NK-B" w:eastAsia="UD デジタル 教科書体 NK-B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新年会</w:t>
            </w:r>
            <w:r w:rsidR="00B2246F">
              <w:rPr>
                <w:rFonts w:ascii="UD デジタル 教科書体 NK-B" w:eastAsia="UD デジタル 教科書体 NK-B" w:hAnsi="BIZ UD明朝 Medium" w:hint="eastAsia"/>
                <w:szCs w:val="21"/>
              </w:rPr>
              <w:t>・交流</w:t>
            </w:r>
          </w:p>
        </w:tc>
        <w:tc>
          <w:tcPr>
            <w:tcW w:w="853" w:type="dxa"/>
            <w:vAlign w:val="center"/>
          </w:tcPr>
          <w:p w:rsidR="007349C1" w:rsidRDefault="007349C1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693" w:type="dxa"/>
            <w:gridSpan w:val="2"/>
            <w:vAlign w:val="center"/>
          </w:tcPr>
          <w:p w:rsidR="007349C1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3495F" w:rsidTr="00713B0F">
        <w:trPr>
          <w:trHeight w:val="663"/>
        </w:trPr>
        <w:tc>
          <w:tcPr>
            <w:tcW w:w="1554" w:type="dxa"/>
          </w:tcPr>
          <w:p w:rsidR="0083495F" w:rsidRDefault="00B46375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周知方法</w:t>
            </w:r>
          </w:p>
        </w:tc>
        <w:tc>
          <w:tcPr>
            <w:tcW w:w="7088" w:type="dxa"/>
            <w:gridSpan w:val="6"/>
          </w:tcPr>
          <w:p w:rsidR="0083495F" w:rsidRPr="000376C9" w:rsidRDefault="000376C9" w:rsidP="0083495F">
            <w:pPr>
              <w:rPr>
                <w:rFonts w:ascii="UD デジタル 教科書体 NK-B" w:eastAsia="UD デジタル 教科書体 NK-B" w:hAnsi="BIZ UD明朝 Medium"/>
                <w:szCs w:val="21"/>
              </w:rPr>
            </w:pPr>
            <w:r w:rsidRPr="000376C9">
              <w:rPr>
                <w:rFonts w:ascii="UD デジタル 教科書体 NK-B" w:eastAsia="UD デジタル 教科書体 NK-B" w:hAnsi="BIZ UD明朝 Medium" w:hint="eastAsia"/>
                <w:szCs w:val="21"/>
              </w:rPr>
              <w:t>地域へチラシを配る</w:t>
            </w:r>
          </w:p>
        </w:tc>
      </w:tr>
    </w:tbl>
    <w:p w:rsidR="0083495F" w:rsidRPr="0083495F" w:rsidRDefault="0083495F" w:rsidP="0083495F">
      <w:pPr>
        <w:rPr>
          <w:rFonts w:ascii="BIZ UD明朝 Medium" w:eastAsia="BIZ UD明朝 Medium" w:hAnsi="BIZ UD明朝 Medium" w:hint="eastAsia"/>
          <w:szCs w:val="21"/>
        </w:rPr>
      </w:pPr>
      <w:bookmarkStart w:id="0" w:name="_GoBack"/>
      <w:bookmarkEnd w:id="0"/>
    </w:p>
    <w:sectPr w:rsidR="0083495F" w:rsidRPr="0083495F" w:rsidSect="000B7A21">
      <w:headerReference w:type="default" r:id="rId7"/>
      <w:pgSz w:w="11906" w:h="16838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1A8" w:rsidRDefault="009771A8" w:rsidP="002A60CF">
      <w:r>
        <w:separator/>
      </w:r>
    </w:p>
  </w:endnote>
  <w:endnote w:type="continuationSeparator" w:id="0">
    <w:p w:rsidR="009771A8" w:rsidRDefault="009771A8" w:rsidP="002A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1A8" w:rsidRDefault="009771A8" w:rsidP="002A60CF">
      <w:r>
        <w:separator/>
      </w:r>
    </w:p>
  </w:footnote>
  <w:footnote w:type="continuationSeparator" w:id="0">
    <w:p w:rsidR="009771A8" w:rsidRDefault="009771A8" w:rsidP="002A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4E" w:rsidRDefault="00900A4E">
    <w:pPr>
      <w:pStyle w:val="a3"/>
    </w:pPr>
    <w:r>
      <w:rPr>
        <w:rFonts w:hint="eastAsia"/>
      </w:rPr>
      <w:t>様式第1号関係</w:t>
    </w:r>
  </w:p>
  <w:p w:rsidR="00900A4E" w:rsidRDefault="00900A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5485"/>
    <w:multiLevelType w:val="hybridMultilevel"/>
    <w:tmpl w:val="5566B64A"/>
    <w:lvl w:ilvl="0" w:tplc="EA80B7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CF"/>
    <w:rsid w:val="000376C9"/>
    <w:rsid w:val="0006781B"/>
    <w:rsid w:val="000B7A21"/>
    <w:rsid w:val="000F2295"/>
    <w:rsid w:val="00112EFB"/>
    <w:rsid w:val="002A60CF"/>
    <w:rsid w:val="00362D18"/>
    <w:rsid w:val="004726F7"/>
    <w:rsid w:val="004A7BC6"/>
    <w:rsid w:val="005D56BD"/>
    <w:rsid w:val="00625ABF"/>
    <w:rsid w:val="00713B0F"/>
    <w:rsid w:val="007349C1"/>
    <w:rsid w:val="007A06C3"/>
    <w:rsid w:val="0083495F"/>
    <w:rsid w:val="008C787C"/>
    <w:rsid w:val="00900A4E"/>
    <w:rsid w:val="009771A8"/>
    <w:rsid w:val="00A90046"/>
    <w:rsid w:val="00B2246F"/>
    <w:rsid w:val="00B46375"/>
    <w:rsid w:val="00B6564B"/>
    <w:rsid w:val="00CA6693"/>
    <w:rsid w:val="00D7118C"/>
    <w:rsid w:val="00E16293"/>
    <w:rsid w:val="00E5779C"/>
    <w:rsid w:val="00EE3714"/>
    <w:rsid w:val="00F07FEA"/>
    <w:rsid w:val="00F4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7DC00E"/>
  <w15:chartTrackingRefBased/>
  <w15:docId w15:val="{D87BA70E-8336-4AA3-8AEB-EB60D91F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CF"/>
  </w:style>
  <w:style w:type="paragraph" w:styleId="a5">
    <w:name w:val="footer"/>
    <w:basedOn w:val="a"/>
    <w:link w:val="a6"/>
    <w:uiPriority w:val="99"/>
    <w:unhideWhenUsed/>
    <w:rsid w:val="002A6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CF"/>
  </w:style>
  <w:style w:type="paragraph" w:styleId="a7">
    <w:name w:val="List Paragraph"/>
    <w:basedOn w:val="a"/>
    <w:uiPriority w:val="34"/>
    <w:qFormat/>
    <w:rsid w:val="002A60CF"/>
    <w:pPr>
      <w:ind w:leftChars="400" w:left="840"/>
    </w:pPr>
  </w:style>
  <w:style w:type="table" w:styleId="a8">
    <w:name w:val="Table Grid"/>
    <w:basedOn w:val="a1"/>
    <w:uiPriority w:val="39"/>
    <w:rsid w:val="002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2024-02-28T00:04:00Z</dcterms:created>
  <dcterms:modified xsi:type="dcterms:W3CDTF">2024-05-23T06:51:00Z</dcterms:modified>
</cp:coreProperties>
</file>