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48" w:rsidRDefault="001D4EA1">
      <w:pPr>
        <w:jc w:val="center"/>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872490</wp:posOffset>
                </wp:positionH>
                <wp:positionV relativeFrom="paragraph">
                  <wp:posOffset>-593725</wp:posOffset>
                </wp:positionV>
                <wp:extent cx="4362450" cy="523875"/>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523875"/>
                        </a:xfrm>
                        <a:prstGeom prst="rect">
                          <a:avLst/>
                        </a:prstGeom>
                        <a:solidFill>
                          <a:srgbClr val="FFFFFF"/>
                        </a:solidFill>
                        <a:ln w="9525">
                          <a:solidFill>
                            <a:srgbClr val="000000"/>
                          </a:solidFill>
                          <a:miter lim="800000"/>
                          <a:headEnd/>
                          <a:tailEnd/>
                        </a:ln>
                      </wps:spPr>
                      <wps:txbx>
                        <w:txbxContent>
                          <w:p w:rsidR="002864B3" w:rsidRDefault="002864B3" w:rsidP="002864B3">
                            <w:pPr>
                              <w:rPr>
                                <w:color w:val="FF0000"/>
                              </w:rPr>
                            </w:pPr>
                            <w:r w:rsidRPr="0011187E">
                              <w:rPr>
                                <w:rFonts w:hint="eastAsia"/>
                                <w:color w:val="FF0000"/>
                              </w:rPr>
                              <w:t>この規定は</w:t>
                            </w:r>
                            <w:r>
                              <w:rPr>
                                <w:rFonts w:hint="eastAsia"/>
                                <w:color w:val="FF0000"/>
                              </w:rPr>
                              <w:t>あくまで参考例です。</w:t>
                            </w:r>
                          </w:p>
                          <w:p w:rsidR="002864B3" w:rsidRPr="0011187E" w:rsidRDefault="002864B3" w:rsidP="002864B3">
                            <w:pPr>
                              <w:rPr>
                                <w:color w:val="FF0000"/>
                              </w:rPr>
                            </w:pPr>
                            <w:r>
                              <w:rPr>
                                <w:rFonts w:hint="eastAsia"/>
                                <w:color w:val="FF0000"/>
                              </w:rPr>
                              <w:t>記載の仕方や内容は、基準を満たす限り、任意のもので構いません。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68.7pt;margin-top:-46.75pt;width:343.5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">
                <v:textbox inset="5.85pt,.7pt,5.85pt,.7pt">
                  <w:txbxContent>
                    <w:p w:rsidR="002864B3" w:rsidRDefault="002864B3" w:rsidP="002864B3">
                      <w:pPr>
                        <w:rPr>
                          <w:color w:val="FF0000"/>
                        </w:rPr>
                      </w:pPr>
                      <w:r w:rsidRPr="0011187E">
                        <w:rPr>
                          <w:rFonts w:hint="eastAsia"/>
                          <w:color w:val="FF0000"/>
                        </w:rPr>
                        <w:t>この規定は</w:t>
                      </w:r>
                      <w:r>
                        <w:rPr>
                          <w:rFonts w:hint="eastAsia"/>
                          <w:color w:val="FF0000"/>
                        </w:rPr>
                        <w:t>あくまで参考例です。</w:t>
                      </w:r>
                    </w:p>
                    <w:p w:rsidR="002864B3" w:rsidRPr="0011187E" w:rsidRDefault="002864B3" w:rsidP="002864B3">
                      <w:pPr>
                        <w:rPr>
                          <w:color w:val="FF0000"/>
                        </w:rPr>
                      </w:pPr>
                      <w:r>
                        <w:rPr>
                          <w:rFonts w:hint="eastAsia"/>
                          <w:color w:val="FF0000"/>
                        </w:rPr>
                        <w:t>記載の仕方や内容は、基準を満たす限り、任意のもので構いません。</w:t>
                      </w:r>
                    </w:p>
                  </w:txbxContent>
                </v:textbox>
              </v:shape>
            </w:pict>
          </mc:Fallback>
        </mc:AlternateContent>
      </w:r>
      <w:r w:rsidR="00A61ABB">
        <w:rPr>
          <w:rFonts w:hint="eastAsia"/>
          <w:sz w:val="24"/>
        </w:rPr>
        <w:t>△△△</w:t>
      </w:r>
      <w:r w:rsidR="00943C58">
        <w:rPr>
          <w:rFonts w:hint="eastAsia"/>
          <w:sz w:val="24"/>
        </w:rPr>
        <w:t>介護予防・日常生活支援総合事業における</w:t>
      </w:r>
    </w:p>
    <w:p w:rsidR="00803B48" w:rsidRDefault="00943C58">
      <w:pPr>
        <w:jc w:val="center"/>
        <w:rPr>
          <w:sz w:val="24"/>
        </w:rPr>
      </w:pPr>
      <w:r>
        <w:rPr>
          <w:rFonts w:hint="eastAsia"/>
          <w:sz w:val="24"/>
        </w:rPr>
        <w:t>第</w:t>
      </w:r>
      <w:r w:rsidR="00A61ABB">
        <w:rPr>
          <w:rFonts w:hint="eastAsia"/>
          <w:sz w:val="24"/>
        </w:rPr>
        <w:t>１</w:t>
      </w:r>
      <w:r>
        <w:rPr>
          <w:rFonts w:hint="eastAsia"/>
          <w:sz w:val="24"/>
        </w:rPr>
        <w:t>号訪問事業（</w:t>
      </w:r>
      <w:r w:rsidR="00295FF1">
        <w:rPr>
          <w:rFonts w:hint="eastAsia"/>
          <w:sz w:val="24"/>
        </w:rPr>
        <w:t>指定による</w:t>
      </w:r>
      <w:r>
        <w:rPr>
          <w:rFonts w:hint="eastAsia"/>
          <w:sz w:val="24"/>
        </w:rPr>
        <w:t>訪問型サービス</w:t>
      </w:r>
      <w:r w:rsidR="00295FF1">
        <w:rPr>
          <w:rFonts w:hint="eastAsia"/>
          <w:sz w:val="24"/>
        </w:rPr>
        <w:t>Ａ</w:t>
      </w:r>
      <w:r>
        <w:rPr>
          <w:rFonts w:hint="eastAsia"/>
          <w:sz w:val="24"/>
        </w:rPr>
        <w:t>）運営規程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A61ABB">
        <w:rPr>
          <w:rFonts w:hint="eastAsia"/>
          <w:sz w:val="24"/>
        </w:rPr>
        <w:t>○○○が</w:t>
      </w:r>
      <w:r>
        <w:rPr>
          <w:rFonts w:hint="eastAsia"/>
          <w:sz w:val="24"/>
        </w:rPr>
        <w:t>設置する△△△（以下「事業所」という。）において実施する</w:t>
      </w:r>
      <w:r w:rsidR="00295FF1">
        <w:rPr>
          <w:rFonts w:hint="eastAsia"/>
          <w:sz w:val="24"/>
        </w:rPr>
        <w:t>松阪</w:t>
      </w:r>
      <w:r w:rsidR="00A61ABB">
        <w:rPr>
          <w:rFonts w:hint="eastAsia"/>
          <w:sz w:val="24"/>
        </w:rPr>
        <w:t>市</w:t>
      </w:r>
      <w:r>
        <w:rPr>
          <w:rFonts w:hint="eastAsia"/>
          <w:sz w:val="24"/>
        </w:rPr>
        <w:t>介護予防・日常生活支援総合事業における</w:t>
      </w:r>
      <w:r w:rsidR="002864B3">
        <w:rPr>
          <w:rFonts w:hint="eastAsia"/>
          <w:sz w:val="24"/>
        </w:rPr>
        <w:t>緩和した基準による</w:t>
      </w:r>
      <w:r>
        <w:rPr>
          <w:rFonts w:hint="eastAsia"/>
          <w:sz w:val="24"/>
        </w:rPr>
        <w:t>第</w:t>
      </w:r>
      <w:r w:rsidR="00A61ABB">
        <w:rPr>
          <w:rFonts w:hint="eastAsia"/>
          <w:sz w:val="24"/>
        </w:rPr>
        <w:t>１</w:t>
      </w:r>
      <w:r>
        <w:rPr>
          <w:rFonts w:hint="eastAsia"/>
          <w:sz w:val="24"/>
        </w:rPr>
        <w:t>号訪問事業（</w:t>
      </w:r>
      <w:r w:rsidR="002864B3">
        <w:rPr>
          <w:rFonts w:hint="eastAsia"/>
          <w:sz w:val="24"/>
        </w:rPr>
        <w:t>指定による</w:t>
      </w:r>
      <w:r>
        <w:rPr>
          <w:rFonts w:hint="eastAsia"/>
          <w:sz w:val="24"/>
        </w:rPr>
        <w:t>訪問型サービス</w:t>
      </w:r>
      <w:r w:rsidR="002864B3">
        <w:rPr>
          <w:rFonts w:hint="eastAsia"/>
          <w:sz w:val="24"/>
        </w:rPr>
        <w:t>Ａ</w:t>
      </w:r>
      <w:r>
        <w:rPr>
          <w:rFonts w:hint="eastAsia"/>
          <w:sz w:val="24"/>
        </w:rPr>
        <w:t>）（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t xml:space="preserve">（２）所在地　</w:t>
      </w:r>
      <w:r w:rsidR="00295FF1">
        <w:rPr>
          <w:rFonts w:hint="eastAsia"/>
          <w:sz w:val="24"/>
        </w:rPr>
        <w:t>松阪</w:t>
      </w:r>
      <w:r w:rsidR="00A61ABB">
        <w:rPr>
          <w:rFonts w:hint="eastAsia"/>
          <w:sz w:val="24"/>
        </w:rPr>
        <w:t>市　　　　番地</w:t>
      </w:r>
    </w:p>
    <w:p w:rsidR="00803B48" w:rsidRDefault="00803B48">
      <w:pPr>
        <w:rPr>
          <w:sz w:val="24"/>
        </w:rPr>
      </w:pPr>
    </w:p>
    <w:p w:rsidR="00803B48" w:rsidRDefault="00943C58">
      <w:pPr>
        <w:rPr>
          <w:sz w:val="24"/>
        </w:rPr>
      </w:pPr>
      <w:r>
        <w:rPr>
          <w:rFonts w:hint="eastAsia"/>
          <w:sz w:val="24"/>
        </w:rPr>
        <w:t>（従業者の職種、員数及び職務の内容）</w:t>
      </w:r>
    </w:p>
    <w:p w:rsidR="00803B48" w:rsidRDefault="00943C58">
      <w:pPr>
        <w:ind w:left="240" w:hangingChars="100" w:hanging="240"/>
        <w:rPr>
          <w:sz w:val="24"/>
        </w:rPr>
      </w:pPr>
      <w:r>
        <w:rPr>
          <w:rFonts w:hint="eastAsia"/>
          <w:sz w:val="24"/>
        </w:rPr>
        <w:t>第５条　事業所における従業者の職種、員数及び職務の内容は次のとおりとす</w:t>
      </w:r>
      <w:r>
        <w:rPr>
          <w:rFonts w:hint="eastAsia"/>
          <w:sz w:val="24"/>
        </w:rPr>
        <w:lastRenderedPageBreak/>
        <w:t>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管理者は、従事者および業務の管理を一元的に行うとともに、訪問型サービスの実施に関し、事業所の従事者に対し遵守すべき事項について指揮命令を行う。</w:t>
      </w:r>
    </w:p>
    <w:p w:rsidR="00803B48" w:rsidRDefault="00943C58">
      <w:pPr>
        <w:rPr>
          <w:sz w:val="24"/>
        </w:rPr>
      </w:pPr>
      <w:r>
        <w:rPr>
          <w:rFonts w:hint="eastAsia"/>
          <w:sz w:val="24"/>
        </w:rPr>
        <w:t>（２）訪問事業責任者　１名</w:t>
      </w:r>
    </w:p>
    <w:p w:rsidR="00803B48" w:rsidRDefault="00943C58">
      <w:pPr>
        <w:ind w:leftChars="337" w:left="948" w:hangingChars="100" w:hanging="240"/>
        <w:rPr>
          <w:sz w:val="24"/>
        </w:rPr>
      </w:pPr>
      <w:r>
        <w:rPr>
          <w:rFonts w:hint="eastAsia"/>
          <w:sz w:val="24"/>
        </w:rPr>
        <w:t>・訪問型サービス個別計画等の作成等を行い、利用の申込みに係る調整をすること。</w:t>
      </w:r>
    </w:p>
    <w:p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（３）従事者　○名（常勤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943C58">
      <w:pPr>
        <w:ind w:leftChars="300" w:left="630" w:firstLineChars="131" w:firstLine="314"/>
        <w:rPr>
          <w:sz w:val="24"/>
        </w:rPr>
      </w:pPr>
      <w:r>
        <w:rPr>
          <w:rFonts w:hint="eastAsia"/>
          <w:sz w:val="24"/>
        </w:rPr>
        <w:t>従事者は、個別サービス計画等に基づき訪問型サービスの提供に当たる。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事業所で行う訪問型サービスの内容は次のとおりとする。</w:t>
      </w:r>
    </w:p>
    <w:p w:rsidR="00803B48" w:rsidRDefault="00943C58">
      <w:pPr>
        <w:rPr>
          <w:sz w:val="24"/>
        </w:rPr>
      </w:pPr>
      <w:r>
        <w:rPr>
          <w:rFonts w:hint="eastAsia"/>
          <w:sz w:val="24"/>
        </w:rPr>
        <w:t>（１）訪問型サービス個別計画等の作成</w:t>
      </w:r>
    </w:p>
    <w:p w:rsidR="00803B48" w:rsidRDefault="00943C58">
      <w:pPr>
        <w:rPr>
          <w:sz w:val="24"/>
        </w:rPr>
      </w:pPr>
      <w:r>
        <w:rPr>
          <w:rFonts w:hint="eastAsia"/>
          <w:sz w:val="24"/>
        </w:rPr>
        <w:t>（２）生活援助に関する援助</w:t>
      </w:r>
    </w:p>
    <w:p w:rsidR="00803B48" w:rsidRDefault="00803B48">
      <w:pPr>
        <w:rPr>
          <w:sz w:val="24"/>
        </w:rPr>
      </w:pPr>
    </w:p>
    <w:p w:rsidR="00803B48" w:rsidRDefault="00943C58">
      <w:pPr>
        <w:rPr>
          <w:sz w:val="24"/>
        </w:rPr>
      </w:pPr>
      <w:r>
        <w:rPr>
          <w:rFonts w:hint="eastAsia"/>
          <w:sz w:val="24"/>
        </w:rPr>
        <w:t>（利用料等）</w:t>
      </w:r>
    </w:p>
    <w:p w:rsidR="00803B48" w:rsidRDefault="00943C58">
      <w:pPr>
        <w:ind w:left="240" w:hangingChars="100" w:hanging="240"/>
        <w:rPr>
          <w:sz w:val="24"/>
        </w:rPr>
      </w:pPr>
      <w:r>
        <w:rPr>
          <w:rFonts w:hint="eastAsia"/>
          <w:sz w:val="24"/>
        </w:rPr>
        <w:t>第８条　訪問型サービスを提供した場合の利用料の額は、</w:t>
      </w:r>
      <w:r w:rsidRPr="005B3617">
        <w:rPr>
          <w:rFonts w:hint="eastAsia"/>
          <w:sz w:val="24"/>
          <w:szCs w:val="24"/>
        </w:rPr>
        <w:t>「</w:t>
      </w:r>
      <w:r w:rsidR="00015525">
        <w:rPr>
          <w:rFonts w:asciiTheme="minorEastAsia" w:hAnsiTheme="minorEastAsia" w:hint="eastAsia"/>
          <w:sz w:val="24"/>
          <w:szCs w:val="24"/>
        </w:rPr>
        <w:t>松阪</w:t>
      </w:r>
      <w:r w:rsidR="00A61ABB" w:rsidRPr="005B3617">
        <w:rPr>
          <w:rFonts w:asciiTheme="minorEastAsia" w:hAnsiTheme="minorEastAsia" w:hint="eastAsia"/>
          <w:sz w:val="24"/>
          <w:szCs w:val="24"/>
        </w:rPr>
        <w:t>市介護予防・日常生活支援総合事業</w:t>
      </w:r>
      <w:r w:rsidR="00015525">
        <w:rPr>
          <w:rFonts w:asciiTheme="minorEastAsia" w:hAnsiTheme="minorEastAsia" w:hint="eastAsia"/>
          <w:sz w:val="24"/>
          <w:szCs w:val="24"/>
        </w:rPr>
        <w:t>の</w:t>
      </w:r>
      <w:r w:rsidR="00A61ABB" w:rsidRPr="005B3617">
        <w:rPr>
          <w:rFonts w:asciiTheme="minorEastAsia" w:hAnsiTheme="minorEastAsia" w:hint="eastAsia"/>
          <w:sz w:val="24"/>
          <w:szCs w:val="24"/>
        </w:rPr>
        <w:t>実施</w:t>
      </w:r>
      <w:r w:rsidR="00015525">
        <w:rPr>
          <w:rFonts w:asciiTheme="minorEastAsia" w:hAnsiTheme="minorEastAsia" w:hint="eastAsia"/>
          <w:sz w:val="24"/>
          <w:szCs w:val="24"/>
        </w:rPr>
        <w:t>に関する</w:t>
      </w:r>
      <w:r w:rsidR="00A61ABB" w:rsidRPr="005B3617">
        <w:rPr>
          <w:rFonts w:asciiTheme="minorEastAsia" w:hAnsiTheme="minorEastAsia" w:hint="eastAsia"/>
          <w:sz w:val="24"/>
          <w:szCs w:val="24"/>
        </w:rPr>
        <w:t>要綱</w:t>
      </w:r>
      <w:r w:rsidRPr="005B3617">
        <w:rPr>
          <w:rFonts w:hint="eastAsia"/>
          <w:sz w:val="24"/>
          <w:szCs w:val="24"/>
        </w:rPr>
        <w:t>」</w:t>
      </w:r>
      <w:r>
        <w:rPr>
          <w:rFonts w:hint="eastAsia"/>
          <w:sz w:val="24"/>
        </w:rPr>
        <w:t>上の額とし、そのサービスが法定代理受領サービスであるときは、利用者から本人負担分の支払いを受けるものとする。</w:t>
      </w:r>
    </w:p>
    <w:p w:rsidR="00803B48" w:rsidRDefault="00A61ABB">
      <w:pPr>
        <w:ind w:left="240" w:hangingChars="100" w:hanging="240"/>
        <w:rPr>
          <w:sz w:val="24"/>
        </w:rPr>
      </w:pPr>
      <w:r>
        <w:rPr>
          <w:rFonts w:hint="eastAsia"/>
          <w:sz w:val="24"/>
        </w:rPr>
        <w:lastRenderedPageBreak/>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295FF1">
        <w:rPr>
          <w:rFonts w:hint="eastAsia"/>
          <w:sz w:val="24"/>
        </w:rPr>
        <w:t>松阪</w:t>
      </w:r>
      <w:r>
        <w:rPr>
          <w:rFonts w:hint="eastAsia"/>
          <w:sz w:val="24"/>
        </w:rPr>
        <w:t>市</w:t>
      </w:r>
      <w:r w:rsidR="00A61ABB">
        <w:rPr>
          <w:rFonts w:hint="eastAsia"/>
          <w:sz w:val="24"/>
        </w:rPr>
        <w:t>内</w:t>
      </w:r>
      <w:r>
        <w:rPr>
          <w:rFonts w:hint="eastAsia"/>
          <w:sz w:val="24"/>
        </w:rPr>
        <w:t>とする。</w:t>
      </w:r>
    </w:p>
    <w:p w:rsidR="00803B48" w:rsidRPr="00295FF1"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事業所は、提供した訪問型サービスに関し、介護保険法第</w:t>
      </w:r>
      <w:r w:rsidR="00AA2875">
        <w:rPr>
          <w:rFonts w:hint="eastAsia"/>
          <w:sz w:val="24"/>
        </w:rPr>
        <w:t>１１５条の４５の７</w:t>
      </w:r>
      <w:r>
        <w:rPr>
          <w:rFonts w:hint="eastAsia"/>
          <w:sz w:val="24"/>
        </w:rPr>
        <w:t>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lastRenderedPageBreak/>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w:t>
      </w:r>
      <w:r w:rsidR="002864B3">
        <w:rPr>
          <w:rFonts w:hint="eastAsia"/>
          <w:sz w:val="24"/>
        </w:rPr>
        <w:t>業者が得た利用者又はその家族の個人情報については、事業者での</w:t>
      </w:r>
      <w:r>
        <w:rPr>
          <w:rFonts w:hint="eastAsia"/>
          <w:sz w:val="24"/>
        </w:rPr>
        <w:t>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61187A" w:rsidRPr="0061187A" w:rsidRDefault="0061187A" w:rsidP="0061187A">
      <w:pPr>
        <w:rPr>
          <w:sz w:val="24"/>
          <w:szCs w:val="24"/>
        </w:rPr>
      </w:pPr>
      <w:r w:rsidRPr="0061187A">
        <w:rPr>
          <w:rFonts w:hint="eastAsia"/>
          <w:sz w:val="24"/>
          <w:szCs w:val="24"/>
        </w:rPr>
        <w:t>（虐待</w:t>
      </w:r>
      <w:r w:rsidR="00E57F7F">
        <w:rPr>
          <w:rFonts w:hint="eastAsia"/>
          <w:sz w:val="24"/>
          <w:szCs w:val="24"/>
        </w:rPr>
        <w:t>の</w:t>
      </w:r>
      <w:r w:rsidRPr="0061187A">
        <w:rPr>
          <w:rFonts w:hint="eastAsia"/>
          <w:sz w:val="24"/>
          <w:szCs w:val="24"/>
        </w:rPr>
        <w:t>防止のための措置</w:t>
      </w:r>
      <w:r w:rsidR="00E57F7F">
        <w:rPr>
          <w:rFonts w:hint="eastAsia"/>
          <w:sz w:val="24"/>
          <w:szCs w:val="24"/>
        </w:rPr>
        <w:t>に関する事項</w:t>
      </w:r>
      <w:r w:rsidRPr="0061187A">
        <w:rPr>
          <w:rFonts w:hint="eastAsia"/>
          <w:sz w:val="24"/>
          <w:szCs w:val="24"/>
        </w:rPr>
        <w:t>）</w:t>
      </w:r>
    </w:p>
    <w:p w:rsidR="0061187A" w:rsidRPr="0061187A" w:rsidRDefault="0061187A" w:rsidP="0061187A">
      <w:pPr>
        <w:ind w:leftChars="6" w:left="476" w:hangingChars="193" w:hanging="463"/>
        <w:rPr>
          <w:sz w:val="24"/>
          <w:szCs w:val="24"/>
        </w:rPr>
      </w:pPr>
      <w:r w:rsidRPr="0061187A">
        <w:rPr>
          <w:rFonts w:hint="eastAsia"/>
          <w:sz w:val="24"/>
          <w:szCs w:val="24"/>
        </w:rPr>
        <w:t>第１４条　利用者の人権</w:t>
      </w:r>
      <w:r w:rsidR="00E57F7F">
        <w:rPr>
          <w:rFonts w:hint="eastAsia"/>
          <w:sz w:val="24"/>
          <w:szCs w:val="24"/>
        </w:rPr>
        <w:t>の擁護、虐待</w:t>
      </w:r>
      <w:r w:rsidRPr="0061187A">
        <w:rPr>
          <w:rFonts w:hint="eastAsia"/>
          <w:sz w:val="24"/>
          <w:szCs w:val="24"/>
        </w:rPr>
        <w:t>の</w:t>
      </w:r>
      <w:r w:rsidR="00E57F7F">
        <w:rPr>
          <w:rFonts w:hint="eastAsia"/>
          <w:sz w:val="24"/>
          <w:szCs w:val="24"/>
        </w:rPr>
        <w:t>発生又はその再発を</w:t>
      </w:r>
      <w:r w:rsidRPr="0061187A">
        <w:rPr>
          <w:rFonts w:hint="eastAsia"/>
          <w:sz w:val="24"/>
          <w:szCs w:val="24"/>
        </w:rPr>
        <w:t>防止</w:t>
      </w:r>
      <w:r w:rsidR="00E57F7F">
        <w:rPr>
          <w:rFonts w:hint="eastAsia"/>
          <w:sz w:val="24"/>
          <w:szCs w:val="24"/>
        </w:rPr>
        <w:t>するため次の措置を講じる</w:t>
      </w:r>
      <w:r w:rsidRPr="0061187A">
        <w:rPr>
          <w:rFonts w:hint="eastAsia"/>
          <w:sz w:val="24"/>
          <w:szCs w:val="24"/>
        </w:rPr>
        <w:t>。</w:t>
      </w:r>
    </w:p>
    <w:p w:rsidR="0061187A" w:rsidRPr="0061187A" w:rsidRDefault="0061187A" w:rsidP="00E57F7F">
      <w:pPr>
        <w:wordWrap w:val="0"/>
        <w:spacing w:line="362" w:lineRule="exact"/>
        <w:ind w:left="720" w:hangingChars="300" w:hanging="720"/>
        <w:jc w:val="left"/>
        <w:rPr>
          <w:sz w:val="24"/>
          <w:szCs w:val="24"/>
        </w:rPr>
      </w:pPr>
      <w:r>
        <w:rPr>
          <w:rFonts w:hint="eastAsia"/>
          <w:sz w:val="24"/>
          <w:szCs w:val="24"/>
        </w:rPr>
        <w:t>（１）</w:t>
      </w:r>
      <w:r w:rsidR="00E57F7F">
        <w:rPr>
          <w:rFonts w:hint="eastAsia"/>
          <w:sz w:val="24"/>
          <w:szCs w:val="24"/>
        </w:rPr>
        <w:t>虐待防止のための対策を検討する委員会（テレビ電話装置等を活用して行うことができるものとする。）を定期的に開催するとともに、その結果について従業者に周知徹底を図る</w:t>
      </w:r>
    </w:p>
    <w:p w:rsidR="0061187A" w:rsidRPr="0061187A" w:rsidRDefault="0061187A" w:rsidP="0061187A">
      <w:pPr>
        <w:wordWrap w:val="0"/>
        <w:spacing w:line="362" w:lineRule="exact"/>
        <w:jc w:val="left"/>
        <w:rPr>
          <w:sz w:val="24"/>
          <w:szCs w:val="24"/>
        </w:rPr>
      </w:pPr>
      <w:r>
        <w:rPr>
          <w:rFonts w:hint="eastAsia"/>
          <w:sz w:val="24"/>
          <w:szCs w:val="24"/>
        </w:rPr>
        <w:t>（２）</w:t>
      </w:r>
      <w:r w:rsidR="00E57F7F">
        <w:rPr>
          <w:rFonts w:hint="eastAsia"/>
          <w:sz w:val="24"/>
          <w:szCs w:val="24"/>
        </w:rPr>
        <w:t>虐待防止のための指針の整備</w:t>
      </w:r>
    </w:p>
    <w:p w:rsidR="0061187A" w:rsidRDefault="0061187A" w:rsidP="0061187A">
      <w:pPr>
        <w:wordWrap w:val="0"/>
        <w:spacing w:line="362" w:lineRule="exact"/>
        <w:jc w:val="left"/>
        <w:rPr>
          <w:sz w:val="24"/>
          <w:szCs w:val="24"/>
        </w:rPr>
      </w:pPr>
      <w:r>
        <w:rPr>
          <w:rFonts w:hint="eastAsia"/>
          <w:sz w:val="24"/>
          <w:szCs w:val="24"/>
        </w:rPr>
        <w:t>（３）</w:t>
      </w:r>
      <w:r w:rsidR="00E57F7F">
        <w:rPr>
          <w:rFonts w:hint="eastAsia"/>
          <w:sz w:val="24"/>
          <w:szCs w:val="24"/>
        </w:rPr>
        <w:t>虐待を防止するための定期的な研修の実施</w:t>
      </w:r>
    </w:p>
    <w:p w:rsidR="00E57F7F" w:rsidRPr="0061187A" w:rsidRDefault="00E57F7F" w:rsidP="0061187A">
      <w:pPr>
        <w:wordWrap w:val="0"/>
        <w:spacing w:line="362" w:lineRule="exact"/>
        <w:jc w:val="left"/>
        <w:rPr>
          <w:rFonts w:hint="eastAsia"/>
          <w:sz w:val="24"/>
          <w:szCs w:val="24"/>
        </w:rPr>
      </w:pPr>
      <w:r>
        <w:rPr>
          <w:rFonts w:hint="eastAsia"/>
          <w:sz w:val="24"/>
          <w:szCs w:val="24"/>
        </w:rPr>
        <w:t>（４）前３号に掲げる措置を適切に</w:t>
      </w:r>
      <w:r w:rsidR="00661458">
        <w:rPr>
          <w:rFonts w:hint="eastAsia"/>
          <w:sz w:val="24"/>
          <w:szCs w:val="24"/>
        </w:rPr>
        <w:t>実施するための担当者の設置</w:t>
      </w:r>
    </w:p>
    <w:p w:rsidR="0061187A" w:rsidRPr="0061187A" w:rsidRDefault="00661458" w:rsidP="0061187A">
      <w:pPr>
        <w:ind w:leftChars="14" w:left="269" w:hangingChars="100" w:hanging="240"/>
        <w:rPr>
          <w:sz w:val="24"/>
          <w:szCs w:val="24"/>
        </w:rPr>
      </w:pPr>
      <w:r>
        <w:rPr>
          <w:rFonts w:hint="eastAsia"/>
          <w:sz w:val="24"/>
          <w:szCs w:val="24"/>
        </w:rPr>
        <w:t>２　サービス提供中に、当該事業所従業者又は養護者（利用者の家族等高齢者を現に養護する者）による虐待を受けたと思われる利用者を発見した場合は、速やかに市町村に通報する。</w:t>
      </w:r>
      <w:bookmarkStart w:id="0" w:name="_GoBack"/>
      <w:bookmarkEnd w:id="0"/>
    </w:p>
    <w:p w:rsidR="0061187A" w:rsidRPr="0061187A" w:rsidRDefault="0061187A">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61187A">
      <w:pPr>
        <w:ind w:left="240" w:hangingChars="100" w:hanging="240"/>
        <w:rPr>
          <w:sz w:val="24"/>
        </w:rPr>
      </w:pPr>
      <w:r>
        <w:rPr>
          <w:rFonts w:hint="eastAsia"/>
          <w:sz w:val="24"/>
        </w:rPr>
        <w:t>第１５</w:t>
      </w:r>
      <w:r w:rsidR="00943C58">
        <w:rPr>
          <w:rFonts w:hint="eastAsia"/>
          <w:sz w:val="24"/>
        </w:rPr>
        <w:t>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w:t>
      </w:r>
      <w:r w:rsidR="00436C54">
        <w:rPr>
          <w:rFonts w:hint="eastAsia"/>
          <w:sz w:val="24"/>
        </w:rPr>
        <w:t>ービスに関する諸記録を整備し、そのサービス提供をした日から最低２</w:t>
      </w:r>
      <w:r>
        <w:rPr>
          <w:rFonts w:hint="eastAsia"/>
          <w:sz w:val="24"/>
        </w:rPr>
        <w:t>年間は保存するものとする。</w:t>
      </w:r>
    </w:p>
    <w:p w:rsidR="00803B48" w:rsidRDefault="00943C58">
      <w:pPr>
        <w:ind w:left="240" w:hangingChars="100" w:hanging="240"/>
        <w:rPr>
          <w:sz w:val="24"/>
        </w:rPr>
      </w:pPr>
      <w:r>
        <w:rPr>
          <w:rFonts w:hint="eastAsia"/>
          <w:sz w:val="24"/>
        </w:rPr>
        <w:t>３　この規程に定める事項の外、運営に関する重要事項は</w:t>
      </w:r>
      <w:r w:rsidR="00A61ABB">
        <w:rPr>
          <w:rFonts w:hint="eastAsia"/>
          <w:sz w:val="24"/>
        </w:rPr>
        <w:t>○○○</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61187A">
      <w:pPr>
        <w:ind w:left="240" w:hangingChars="100" w:hanging="240"/>
        <w:rPr>
          <w:sz w:val="24"/>
        </w:rPr>
      </w:pPr>
      <w:r>
        <w:rPr>
          <w:rFonts w:hint="eastAsia"/>
          <w:sz w:val="24"/>
        </w:rPr>
        <w:t>第１６</w:t>
      </w:r>
      <w:r w:rsidR="00943C58">
        <w:rPr>
          <w:rFonts w:hint="eastAsia"/>
          <w:sz w:val="24"/>
        </w:rPr>
        <w:t>条　事業所は、事業を廃止し、又は休止しようとするときは、その廃止又</w:t>
      </w:r>
      <w:r w:rsidR="00943C58">
        <w:rPr>
          <w:rFonts w:hint="eastAsia"/>
          <w:sz w:val="24"/>
        </w:rPr>
        <w:lastRenderedPageBreak/>
        <w:t>は休止の日の</w:t>
      </w:r>
      <w:r w:rsidR="00A61ABB">
        <w:rPr>
          <w:rFonts w:hint="eastAsia"/>
          <w:sz w:val="24"/>
        </w:rPr>
        <w:t>１</w:t>
      </w:r>
      <w:r w:rsidR="00943C58">
        <w:rPr>
          <w:rFonts w:hint="eastAsia"/>
          <w:sz w:val="24"/>
        </w:rPr>
        <w:t>月前までに、次に掲げる事項を</w:t>
      </w:r>
      <w:r w:rsidR="00436C54">
        <w:rPr>
          <w:rFonts w:hint="eastAsia"/>
          <w:sz w:val="24"/>
        </w:rPr>
        <w:t>松阪</w:t>
      </w:r>
      <w:r w:rsidR="00A61ABB">
        <w:rPr>
          <w:rFonts w:hint="eastAsia"/>
          <w:sz w:val="24"/>
        </w:rPr>
        <w:t>市</w:t>
      </w:r>
      <w:r w:rsidR="00943C58">
        <w:rPr>
          <w:rFonts w:hint="eastAsia"/>
          <w:sz w:val="24"/>
        </w:rPr>
        <w:t>へ届け出なければならない。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1D4EA1">
      <w:pPr>
        <w:ind w:firstLineChars="100" w:firstLine="240"/>
        <w:rPr>
          <w:sz w:val="24"/>
        </w:rPr>
      </w:pPr>
      <w:r>
        <w:rPr>
          <w:rFonts w:hint="eastAsia"/>
          <w:sz w:val="24"/>
        </w:rPr>
        <w:t>この規程は、</w:t>
      </w:r>
      <w:r>
        <w:rPr>
          <w:rFonts w:hint="eastAsia"/>
        </w:rPr>
        <w:t>□□</w:t>
      </w:r>
      <w:r w:rsidR="00943C58">
        <w:rPr>
          <w:rFonts w:hint="eastAsia"/>
          <w:sz w:val="24"/>
        </w:rPr>
        <w:t>○年○月○日から施行する。</w:t>
      </w:r>
    </w:p>
    <w:sectPr w:rsidR="00803B48" w:rsidSect="0093639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E8" w:rsidRDefault="00EA58E8">
      <w:r>
        <w:separator/>
      </w:r>
    </w:p>
  </w:endnote>
  <w:endnote w:type="continuationSeparator" w:id="0">
    <w:p w:rsidR="00EA58E8" w:rsidRDefault="00EA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E8" w:rsidRDefault="00EA58E8">
      <w:r>
        <w:separator/>
      </w:r>
    </w:p>
  </w:footnote>
  <w:footnote w:type="continuationSeparator" w:id="0">
    <w:p w:rsidR="00EA58E8" w:rsidRDefault="00EA5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48"/>
    <w:rsid w:val="00015525"/>
    <w:rsid w:val="001D4EA1"/>
    <w:rsid w:val="002864B3"/>
    <w:rsid w:val="00295FF1"/>
    <w:rsid w:val="002F73AD"/>
    <w:rsid w:val="00436C54"/>
    <w:rsid w:val="00443E08"/>
    <w:rsid w:val="005B3617"/>
    <w:rsid w:val="0061187A"/>
    <w:rsid w:val="00661458"/>
    <w:rsid w:val="00696133"/>
    <w:rsid w:val="006D5638"/>
    <w:rsid w:val="00792CA4"/>
    <w:rsid w:val="00797D0A"/>
    <w:rsid w:val="00803B48"/>
    <w:rsid w:val="00891BCD"/>
    <w:rsid w:val="00900E07"/>
    <w:rsid w:val="00936397"/>
    <w:rsid w:val="00943C58"/>
    <w:rsid w:val="00A61ABB"/>
    <w:rsid w:val="00AA2875"/>
    <w:rsid w:val="00CE2C3C"/>
    <w:rsid w:val="00E57F7F"/>
    <w:rsid w:val="00EA58E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C280D48"/>
  <w15:docId w15:val="{DF77E89F-FA3D-4417-B4FA-4F9500EA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95FF1"/>
    <w:pPr>
      <w:tabs>
        <w:tab w:val="center" w:pos="4252"/>
        <w:tab w:val="right" w:pos="8504"/>
      </w:tabs>
      <w:snapToGrid w:val="0"/>
    </w:pPr>
  </w:style>
  <w:style w:type="character" w:customStyle="1" w:styleId="a6">
    <w:name w:val="ヘッダー (文字)"/>
    <w:basedOn w:val="a0"/>
    <w:link w:val="a5"/>
    <w:uiPriority w:val="99"/>
    <w:rsid w:val="00295FF1"/>
  </w:style>
  <w:style w:type="paragraph" w:styleId="a7">
    <w:name w:val="footer"/>
    <w:basedOn w:val="a"/>
    <w:link w:val="a8"/>
    <w:uiPriority w:val="99"/>
    <w:unhideWhenUsed/>
    <w:rsid w:val="00295FF1"/>
    <w:pPr>
      <w:tabs>
        <w:tab w:val="center" w:pos="4252"/>
        <w:tab w:val="right" w:pos="8504"/>
      </w:tabs>
      <w:snapToGrid w:val="0"/>
    </w:pPr>
  </w:style>
  <w:style w:type="character" w:customStyle="1" w:styleId="a8">
    <w:name w:val="フッター (文字)"/>
    <w:basedOn w:val="a0"/>
    <w:link w:val="a7"/>
    <w:uiPriority w:val="99"/>
    <w:rsid w:val="00295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3356</Words>
  <Characters>140</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山敷　敬純</dc:creator>
  <cp:lastModifiedBy>admin</cp:lastModifiedBy>
  <cp:revision>3</cp:revision>
  <dcterms:created xsi:type="dcterms:W3CDTF">2021-03-01T01:13:00Z</dcterms:created>
  <dcterms:modified xsi:type="dcterms:W3CDTF">2023-07-14T07:02:00Z</dcterms:modified>
</cp:coreProperties>
</file>