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54" w:rsidRPr="000B7A54" w:rsidRDefault="000B7A54" w:rsidP="000B7A54">
      <w:pPr>
        <w:spacing w:after="354" w:line="259" w:lineRule="auto"/>
        <w:ind w:left="0" w:right="209" w:firstLine="0"/>
        <w:jc w:val="center"/>
        <w:rPr>
          <w:szCs w:val="24"/>
        </w:rPr>
      </w:pPr>
      <w:bookmarkStart w:id="0" w:name="_GoBack"/>
      <w:r w:rsidRPr="000B7A54">
        <w:rPr>
          <w:szCs w:val="24"/>
        </w:rPr>
        <w:t>農園利用契約書</w:t>
      </w:r>
      <w:bookmarkEnd w:id="0"/>
      <w:r w:rsidRPr="000B7A54">
        <w:rPr>
          <w:szCs w:val="24"/>
        </w:rPr>
        <w:t>(例)</w:t>
      </w:r>
    </w:p>
    <w:p w:rsidR="000B7A54" w:rsidRPr="000B7A54" w:rsidRDefault="000B7A54" w:rsidP="000B7A54">
      <w:pPr>
        <w:rPr>
          <w:szCs w:val="24"/>
        </w:rPr>
      </w:pPr>
      <w:r w:rsidRPr="000B7A54">
        <w:rPr>
          <w:szCs w:val="24"/>
        </w:rPr>
        <w:t>(目的)</w:t>
      </w:r>
    </w:p>
    <w:p w:rsidR="000B7A54" w:rsidRPr="000B7A54" w:rsidRDefault="000B7A54" w:rsidP="000B7A54">
      <w:pPr>
        <w:spacing w:after="368"/>
        <w:ind w:left="266" w:hanging="259"/>
        <w:rPr>
          <w:szCs w:val="24"/>
        </w:rPr>
      </w:pPr>
      <w:r w:rsidRPr="000B7A54">
        <w:rPr>
          <w:szCs w:val="24"/>
        </w:rPr>
        <w:t>第</w:t>
      </w:r>
      <w:r w:rsidRPr="000B7A54">
        <w:rPr>
          <w:rFonts w:hint="eastAsia"/>
          <w:szCs w:val="24"/>
        </w:rPr>
        <w:t>1</w:t>
      </w:r>
      <w:r w:rsidRPr="000B7A54">
        <w:rPr>
          <w:szCs w:val="24"/>
        </w:rPr>
        <w:t>条</w:t>
      </w:r>
      <w:r w:rsidRPr="000B7A54">
        <w:rPr>
          <w:rFonts w:hint="eastAsia"/>
          <w:szCs w:val="24"/>
        </w:rPr>
        <w:t xml:space="preserve">　</w:t>
      </w:r>
      <w:r w:rsidRPr="000B7A54">
        <w:rPr>
          <w:szCs w:val="24"/>
        </w:rPr>
        <w:t>この契約書は、〇〇〇(以下「甲」という。)が開設する市民農園において</w:t>
      </w:r>
      <w:r w:rsidRPr="000B7A54">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B7A54">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B7A54">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B7A54">
        <w:rPr>
          <w:szCs w:val="24"/>
        </w:rPr>
        <w:t>(</w:t>
      </w:r>
      <w:r w:rsidRPr="000B7A54">
        <w:rPr>
          <w:rFonts w:hint="eastAsia"/>
          <w:szCs w:val="24"/>
        </w:rPr>
        <w:t>以下</w:t>
      </w:r>
      <w:r w:rsidRPr="000B7A54">
        <w:rPr>
          <w:szCs w:val="24"/>
        </w:rPr>
        <w:t>「乙」という。)が行う農作業の実施に関し必要な事項を定める。</w:t>
      </w:r>
    </w:p>
    <w:p w:rsidR="000B7A54" w:rsidRPr="000B7A54" w:rsidRDefault="000B7A54" w:rsidP="000B7A54">
      <w:pPr>
        <w:spacing w:after="43"/>
        <w:rPr>
          <w:szCs w:val="24"/>
        </w:rPr>
      </w:pPr>
      <w:r w:rsidRPr="000B7A54">
        <w:rPr>
          <w:szCs w:val="24"/>
        </w:rPr>
        <w:t>(対象農地)</w:t>
      </w:r>
    </w:p>
    <w:p w:rsidR="000B7A54" w:rsidRPr="000B7A54" w:rsidRDefault="000B7A54" w:rsidP="000B7A54">
      <w:pPr>
        <w:spacing w:after="351"/>
        <w:ind w:left="245" w:hanging="238"/>
        <w:rPr>
          <w:szCs w:val="24"/>
        </w:rPr>
      </w:pPr>
      <w:r w:rsidRPr="000B7A54">
        <w:rPr>
          <w:szCs w:val="24"/>
        </w:rPr>
        <w:t>第2条</w:t>
      </w:r>
      <w:r w:rsidRPr="000B7A54">
        <w:rPr>
          <w:rFonts w:hint="eastAsia"/>
          <w:szCs w:val="24"/>
        </w:rPr>
        <w:t xml:space="preserve">　</w:t>
      </w:r>
      <w:r w:rsidRPr="000B7A54">
        <w:rPr>
          <w:szCs w:val="24"/>
        </w:rPr>
        <w:t>本契約の対象となる農地(以下「対象農地」という。)の位置及び面積は、別紙のとおりとする。</w:t>
      </w:r>
    </w:p>
    <w:p w:rsidR="000B7A54" w:rsidRPr="000B7A54" w:rsidRDefault="000B7A54" w:rsidP="000B7A54">
      <w:pPr>
        <w:spacing w:after="61"/>
        <w:rPr>
          <w:szCs w:val="24"/>
        </w:rPr>
      </w:pPr>
      <w:r w:rsidRPr="000B7A54">
        <w:rPr>
          <w:szCs w:val="24"/>
        </w:rPr>
        <w:t>(農作業の実施等)</w:t>
      </w:r>
    </w:p>
    <w:p w:rsidR="000B7A54" w:rsidRPr="000B7A54" w:rsidRDefault="000B7A54" w:rsidP="000B7A54">
      <w:pPr>
        <w:ind w:left="266" w:hanging="259"/>
        <w:rPr>
          <w:szCs w:val="24"/>
        </w:rPr>
      </w:pPr>
      <w:r w:rsidRPr="000B7A54">
        <w:rPr>
          <w:szCs w:val="24"/>
        </w:rPr>
        <w:t>第3条</w:t>
      </w:r>
      <w:r w:rsidRPr="000B7A54">
        <w:rPr>
          <w:rFonts w:hint="eastAsia"/>
          <w:szCs w:val="24"/>
        </w:rPr>
        <w:t xml:space="preserve">　</w:t>
      </w:r>
      <w:r w:rsidRPr="000B7A54">
        <w:rPr>
          <w:szCs w:val="24"/>
        </w:rPr>
        <w:t>乙は、甲が対象農地において行う耕作の事業に必要な農作業を行うことができる。</w:t>
      </w:r>
    </w:p>
    <w:p w:rsidR="0098303F" w:rsidRPr="000B7A54" w:rsidRDefault="000B7A54" w:rsidP="000B7A54">
      <w:pPr>
        <w:ind w:left="240" w:hangingChars="100" w:hanging="240"/>
        <w:rPr>
          <w:szCs w:val="24"/>
        </w:rPr>
      </w:pPr>
      <w:r w:rsidRPr="000B7A54">
        <w:rPr>
          <w:rFonts w:hint="eastAsia"/>
          <w:szCs w:val="24"/>
        </w:rPr>
        <w:t xml:space="preserve">２　</w:t>
      </w:r>
      <w:r w:rsidRPr="000B7A54">
        <w:rPr>
          <w:szCs w:val="24"/>
        </w:rPr>
        <w:t>乙は、農作業の実施に関し甲の指示があったときは、これに従わなければなら</w:t>
      </w:r>
      <w:r w:rsidRPr="000B7A54">
        <w:rPr>
          <w:rFonts w:hint="eastAsia"/>
          <w:szCs w:val="24"/>
        </w:rPr>
        <w:t>ない。</w:t>
      </w:r>
    </w:p>
    <w:p w:rsidR="000B7A54" w:rsidRDefault="000B7A54" w:rsidP="000B7A54">
      <w:pPr>
        <w:ind w:left="240" w:hangingChars="100" w:hanging="240"/>
        <w:rPr>
          <w:szCs w:val="24"/>
        </w:rPr>
      </w:pPr>
      <w:r w:rsidRPr="000B7A54">
        <w:rPr>
          <w:rFonts w:hint="eastAsia"/>
          <w:szCs w:val="24"/>
        </w:rPr>
        <w:t>３　乙は、対象農地において農作物を収穫することができ、収穫物は乙に帰属する。</w:t>
      </w:r>
    </w:p>
    <w:p w:rsidR="000B7A54" w:rsidRDefault="000B7A54" w:rsidP="000B7A54">
      <w:pPr>
        <w:ind w:left="240" w:hangingChars="100" w:hanging="240"/>
      </w:pPr>
      <w:r>
        <w:rPr>
          <w:rFonts w:hint="eastAsia"/>
          <w:szCs w:val="24"/>
        </w:rPr>
        <w:t xml:space="preserve">４　</w:t>
      </w:r>
      <w:r>
        <w:t>甲の責めに帰すべき事由により対象農地における収穫物が皆無であるか、または著しく少ない場合には、乙は甲に対し、その損失を補填すべきことを請求すること</w:t>
      </w:r>
      <w:r>
        <w:rPr>
          <w:rFonts w:hint="eastAsia"/>
        </w:rPr>
        <w:t>ができる。</w:t>
      </w:r>
    </w:p>
    <w:p w:rsidR="000B7A54" w:rsidRDefault="000B7A54" w:rsidP="000B7A54">
      <w:pPr>
        <w:ind w:left="240" w:hangingChars="100" w:hanging="240"/>
      </w:pPr>
    </w:p>
    <w:p w:rsidR="000B7A54" w:rsidRDefault="000B7A54" w:rsidP="000B7A54">
      <w:r>
        <w:t>(料金の支払)</w:t>
      </w:r>
    </w:p>
    <w:p w:rsidR="000B7A54" w:rsidRDefault="000B7A54" w:rsidP="000B7A54">
      <w:pPr>
        <w:spacing w:after="359"/>
        <w:ind w:left="259" w:hanging="252"/>
      </w:pPr>
      <w:r>
        <w:t>第4条</w:t>
      </w:r>
      <w:r>
        <w:rPr>
          <w:rFonts w:hint="eastAsia"/>
        </w:rPr>
        <w:t xml:space="preserve">　</w:t>
      </w:r>
      <w:r>
        <w:t>乙は、料金〇〇〇〇円を毎年 月 日までに、甲に支払わなければならない。</w:t>
      </w:r>
    </w:p>
    <w:p w:rsidR="000B7A54" w:rsidRDefault="000B7A54" w:rsidP="000B7A54">
      <w:r>
        <w:t>(契約期間)</w:t>
      </w:r>
    </w:p>
    <w:p w:rsidR="000B7A54" w:rsidRDefault="000B7A54" w:rsidP="000B7A54">
      <w:pPr>
        <w:tabs>
          <w:tab w:val="right" w:pos="9072"/>
        </w:tabs>
        <w:spacing w:after="366"/>
        <w:ind w:left="0" w:firstLine="0"/>
        <w:jc w:val="left"/>
      </w:pPr>
      <w:r>
        <w:t>第5条</w:t>
      </w:r>
      <w:r>
        <w:rPr>
          <w:rFonts w:hint="eastAsia"/>
        </w:rPr>
        <w:t xml:space="preserve">　</w:t>
      </w:r>
      <w:r>
        <w:t>本契約の期間は、</w:t>
      </w:r>
      <w:r>
        <w:rPr>
          <w:rFonts w:hint="eastAsia"/>
        </w:rPr>
        <w:t xml:space="preserve">　</w:t>
      </w:r>
      <w:r>
        <w:t>年間とする。(注: 5年以内とすることが望ましい。)</w:t>
      </w:r>
    </w:p>
    <w:p w:rsidR="000B7A54" w:rsidRDefault="000B7A54" w:rsidP="000B7A54">
      <w:r>
        <w:t>(契約の解除)</w:t>
      </w:r>
    </w:p>
    <w:p w:rsidR="000B7A54" w:rsidRDefault="000B7A54" w:rsidP="000B7A54">
      <w:pPr>
        <w:ind w:left="17"/>
      </w:pPr>
      <w:r>
        <w:t>第6条</w:t>
      </w:r>
      <w:r>
        <w:rPr>
          <w:rFonts w:hint="eastAsia"/>
        </w:rPr>
        <w:t xml:space="preserve">　</w:t>
      </w:r>
      <w:r>
        <w:t>次の各号に該当するときは、甲は契約を解除することができる。</w:t>
      </w:r>
    </w:p>
    <w:p w:rsidR="000B7A54" w:rsidRDefault="000B7A54" w:rsidP="000B7A54">
      <w:pPr>
        <w:ind w:left="291"/>
      </w:pPr>
      <w:r>
        <w:rPr>
          <w:rFonts w:hint="eastAsia"/>
        </w:rPr>
        <w:t>（１）</w:t>
      </w:r>
      <w:r>
        <w:t>乙が契約の解除を申し出たとき</w:t>
      </w:r>
    </w:p>
    <w:p w:rsidR="000B7A54" w:rsidRDefault="000B7A54" w:rsidP="000B7A54">
      <w:pPr>
        <w:ind w:left="291"/>
      </w:pPr>
      <w:r>
        <w:rPr>
          <w:rFonts w:hint="eastAsia"/>
        </w:rPr>
        <w:t>（２）</w:t>
      </w:r>
      <w:r>
        <w:t>乙が契約に違反したとき</w:t>
      </w:r>
    </w:p>
    <w:p w:rsidR="000B7A54" w:rsidRDefault="000B7A54" w:rsidP="000B7A54">
      <w:pPr>
        <w:spacing w:after="383"/>
        <w:ind w:left="291"/>
      </w:pPr>
      <w:r>
        <w:rPr>
          <w:rFonts w:hint="eastAsia"/>
        </w:rPr>
        <w:lastRenderedPageBreak/>
        <w:t>（３）</w:t>
      </w:r>
      <w:r>
        <w:t>乙が〇ヶ月にわたり農作業を行わないとき</w:t>
      </w:r>
    </w:p>
    <w:p w:rsidR="000B7A54" w:rsidRDefault="000B7A54" w:rsidP="000B7A54">
      <w:pPr>
        <w:spacing w:after="46"/>
        <w:ind w:left="168"/>
      </w:pPr>
      <w:r>
        <w:t>(料金の不還付)</w:t>
      </w:r>
    </w:p>
    <w:p w:rsidR="000B7A54" w:rsidRDefault="000B7A54" w:rsidP="000B7A54">
      <w:pPr>
        <w:ind w:left="17"/>
      </w:pPr>
      <w:r>
        <w:t>第7条</w:t>
      </w:r>
      <w:r>
        <w:rPr>
          <w:rFonts w:hint="eastAsia"/>
        </w:rPr>
        <w:t xml:space="preserve">　</w:t>
      </w:r>
      <w:r>
        <w:t>契約が解除されたときには、乙が既に収めた料金は還付しない。</w:t>
      </w:r>
    </w:p>
    <w:p w:rsidR="000B7A54" w:rsidRDefault="000B7A54" w:rsidP="000B7A54">
      <w:pPr>
        <w:ind w:left="266" w:firstLine="230"/>
      </w:pPr>
      <w:r>
        <w:t>ただし、次の各号に該当するときは、甲はその全部又は一部を還付することができる。</w:t>
      </w:r>
    </w:p>
    <w:p w:rsidR="000B7A54" w:rsidRDefault="000B7A54" w:rsidP="000B7A54">
      <w:pPr>
        <w:ind w:left="168" w:firstLineChars="100" w:firstLine="240"/>
      </w:pPr>
      <w:r>
        <w:t>(</w:t>
      </w:r>
      <w:r>
        <w:rPr>
          <w:rFonts w:hint="eastAsia"/>
        </w:rPr>
        <w:t>１</w:t>
      </w:r>
      <w:r>
        <w:t>)乙の責めに帰すべきでない理由により農作業ができなくなったとき</w:t>
      </w:r>
    </w:p>
    <w:p w:rsidR="000B7A54" w:rsidRDefault="000B7A54" w:rsidP="000B7A54">
      <w:pPr>
        <w:ind w:firstLineChars="50" w:firstLine="120"/>
      </w:pPr>
      <w:r>
        <w:rPr>
          <w:rFonts w:hint="eastAsia"/>
        </w:rPr>
        <w:t>（２）その他甲が相当な理由があると認めたとき</w:t>
      </w:r>
    </w:p>
    <w:p w:rsidR="000B7A54" w:rsidRDefault="000B7A54" w:rsidP="000B7A54">
      <w:pPr>
        <w:ind w:left="0" w:firstLine="0"/>
      </w:pPr>
      <w:r>
        <w:rPr>
          <w:rFonts w:hint="eastAsia"/>
        </w:rPr>
        <w:t>（その他）</w:t>
      </w:r>
    </w:p>
    <w:p w:rsidR="000B7A54" w:rsidRDefault="000B7A54" w:rsidP="000B7A54">
      <w:pPr>
        <w:ind w:left="0" w:firstLine="0"/>
      </w:pPr>
      <w:r>
        <w:rPr>
          <w:rFonts w:hint="eastAsia"/>
        </w:rPr>
        <w:t>第8条　本契約に規定されていない事項については、甲及び乙が協議して定める。</w:t>
      </w:r>
    </w:p>
    <w:p w:rsidR="000B7A54" w:rsidRDefault="000B7A54" w:rsidP="000B7A54">
      <w:pPr>
        <w:ind w:left="0" w:firstLine="0"/>
      </w:pPr>
    </w:p>
    <w:p w:rsidR="000B7A54" w:rsidRDefault="000B7A54" w:rsidP="000B7A54">
      <w:pPr>
        <w:ind w:left="0" w:firstLine="0"/>
      </w:pPr>
    </w:p>
    <w:p w:rsidR="000B7A54" w:rsidRDefault="000B7A54" w:rsidP="000B7A54">
      <w:pPr>
        <w:ind w:left="0" w:firstLineChars="200" w:firstLine="480"/>
      </w:pPr>
      <w:r>
        <w:rPr>
          <w:rFonts w:hint="eastAsia"/>
        </w:rPr>
        <w:t>年　　月　　日</w:t>
      </w:r>
    </w:p>
    <w:p w:rsidR="006F0914" w:rsidRDefault="006F0914" w:rsidP="006F0914">
      <w:pPr>
        <w:ind w:left="10" w:hangingChars="4"/>
      </w:pPr>
    </w:p>
    <w:p w:rsidR="006F0914" w:rsidRDefault="006F0914" w:rsidP="006F0914">
      <w:pPr>
        <w:ind w:left="10" w:firstLineChars="1400" w:firstLine="3360"/>
      </w:pPr>
      <w:r>
        <w:rPr>
          <w:rFonts w:hint="eastAsia"/>
        </w:rPr>
        <w:t>甲　住所</w:t>
      </w:r>
    </w:p>
    <w:p w:rsidR="006F0914" w:rsidRDefault="006F0914" w:rsidP="006F0914">
      <w:pPr>
        <w:ind w:left="10" w:firstLineChars="1600" w:firstLine="3840"/>
      </w:pPr>
      <w:r>
        <w:rPr>
          <w:rFonts w:hint="eastAsia"/>
        </w:rPr>
        <w:t xml:space="preserve">氏名　　　　　　　　　　　　　</w:t>
      </w:r>
      <w:r>
        <w:fldChar w:fldCharType="begin"/>
      </w:r>
      <w:r>
        <w:instrText xml:space="preserve"> </w:instrText>
      </w:r>
      <w:r>
        <w:rPr>
          <w:rFonts w:hint="eastAsia"/>
        </w:rPr>
        <w:instrText>eq \o\ac(○,</w:instrText>
      </w:r>
      <w:r w:rsidRPr="006F0914">
        <w:rPr>
          <w:rFonts w:hint="eastAsia"/>
          <w:position w:val="2"/>
          <w:sz w:val="16"/>
        </w:rPr>
        <w:instrText>印</w:instrText>
      </w:r>
      <w:r>
        <w:rPr>
          <w:rFonts w:hint="eastAsia"/>
        </w:rPr>
        <w:instrText>)</w:instrText>
      </w:r>
      <w:r>
        <w:fldChar w:fldCharType="end"/>
      </w:r>
    </w:p>
    <w:p w:rsidR="006F0914" w:rsidRDefault="006F0914" w:rsidP="006F0914">
      <w:pPr>
        <w:ind w:left="10" w:hangingChars="4"/>
        <w:rPr>
          <w:rFonts w:hint="eastAsia"/>
        </w:rPr>
      </w:pPr>
    </w:p>
    <w:p w:rsidR="006F0914" w:rsidRDefault="006F0914" w:rsidP="006F0914">
      <w:pPr>
        <w:ind w:left="10" w:firstLineChars="1400" w:firstLine="3360"/>
      </w:pPr>
      <w:r>
        <w:rPr>
          <w:rFonts w:hint="eastAsia"/>
        </w:rPr>
        <w:t>乙　住所</w:t>
      </w:r>
    </w:p>
    <w:p w:rsidR="006F0914" w:rsidRDefault="006F0914" w:rsidP="006F0914">
      <w:pPr>
        <w:ind w:left="10" w:firstLineChars="1600" w:firstLine="3840"/>
        <w:rPr>
          <w:rFonts w:hint="eastAsia"/>
        </w:rPr>
      </w:pPr>
      <w:r>
        <w:rPr>
          <w:rFonts w:hint="eastAsia"/>
        </w:rPr>
        <w:t xml:space="preserve">氏名　　　　　　　　　　　　　</w:t>
      </w:r>
      <w:r>
        <w:fldChar w:fldCharType="begin"/>
      </w:r>
      <w:r>
        <w:instrText xml:space="preserve"> </w:instrText>
      </w:r>
      <w:r>
        <w:rPr>
          <w:rFonts w:hint="eastAsia"/>
        </w:rPr>
        <w:instrText>eq \o\ac(○,</w:instrText>
      </w:r>
      <w:r w:rsidRPr="006F0914">
        <w:rPr>
          <w:rFonts w:hint="eastAsia"/>
          <w:position w:val="2"/>
          <w:sz w:val="16"/>
        </w:rPr>
        <w:instrText>印</w:instrText>
      </w:r>
      <w:r>
        <w:rPr>
          <w:rFonts w:hint="eastAsia"/>
        </w:rPr>
        <w:instrText>)</w:instrText>
      </w:r>
      <w:r>
        <w:fldChar w:fldCharType="end"/>
      </w:r>
    </w:p>
    <w:p w:rsidR="000B7A54" w:rsidRDefault="000B7A54" w:rsidP="000B7A54">
      <w:pPr>
        <w:ind w:left="0" w:firstLine="0"/>
      </w:pPr>
    </w:p>
    <w:p w:rsidR="006F0914" w:rsidRDefault="006F0914" w:rsidP="000B7A54">
      <w:pPr>
        <w:ind w:left="0" w:firstLine="0"/>
      </w:pPr>
    </w:p>
    <w:p w:rsidR="006F0914" w:rsidRDefault="006F0914" w:rsidP="000B7A54">
      <w:pPr>
        <w:ind w:left="0" w:firstLine="0"/>
      </w:pPr>
    </w:p>
    <w:p w:rsidR="006F0914" w:rsidRDefault="006F0914" w:rsidP="000B7A54">
      <w:pPr>
        <w:ind w:left="0" w:firstLine="0"/>
      </w:pPr>
    </w:p>
    <w:p w:rsidR="006F0914" w:rsidRDefault="006F0914" w:rsidP="000B7A54">
      <w:pPr>
        <w:ind w:left="0" w:firstLine="0"/>
      </w:pPr>
      <w:r>
        <w:rPr>
          <w:rFonts w:hint="eastAsia"/>
        </w:rPr>
        <w:t>（本契約書は、二通作成し、それぞれ各一通を所持すること。）</w:t>
      </w:r>
    </w:p>
    <w:p w:rsidR="006F0914" w:rsidRDefault="006F0914" w:rsidP="000B7A54">
      <w:pPr>
        <w:ind w:left="0" w:firstLine="0"/>
      </w:pPr>
    </w:p>
    <w:p w:rsidR="006F0914" w:rsidRDefault="006F0914" w:rsidP="000B7A54">
      <w:pPr>
        <w:ind w:left="0" w:firstLine="0"/>
      </w:pPr>
    </w:p>
    <w:p w:rsidR="006F0914" w:rsidRDefault="006F0914" w:rsidP="000B7A54">
      <w:pPr>
        <w:ind w:left="0" w:firstLine="0"/>
      </w:pPr>
    </w:p>
    <w:p w:rsidR="006F0914" w:rsidRDefault="006F0914" w:rsidP="000B7A54">
      <w:pPr>
        <w:ind w:left="0" w:firstLine="0"/>
      </w:pPr>
    </w:p>
    <w:p w:rsidR="006F0914" w:rsidRDefault="006F0914" w:rsidP="000B7A54">
      <w:pPr>
        <w:ind w:left="0" w:firstLine="0"/>
      </w:pPr>
    </w:p>
    <w:p w:rsidR="006F0914" w:rsidRDefault="006F0914" w:rsidP="000B7A54">
      <w:pPr>
        <w:ind w:left="0" w:firstLine="0"/>
      </w:pPr>
    </w:p>
    <w:p w:rsidR="006F0914" w:rsidRDefault="006F0914" w:rsidP="000B7A54">
      <w:pPr>
        <w:ind w:left="0" w:firstLine="0"/>
      </w:pPr>
    </w:p>
    <w:p w:rsidR="006F0914" w:rsidRDefault="006F0914" w:rsidP="000B7A54">
      <w:pPr>
        <w:ind w:left="0" w:firstLine="0"/>
      </w:pPr>
      <w:r>
        <w:rPr>
          <w:rFonts w:hint="eastAsia"/>
        </w:rPr>
        <w:lastRenderedPageBreak/>
        <w:t>別紙</w:t>
      </w:r>
    </w:p>
    <w:p w:rsidR="006F0914" w:rsidRDefault="006F0914" w:rsidP="000B7A54">
      <w:pPr>
        <w:ind w:left="0" w:firstLine="0"/>
      </w:pPr>
    </w:p>
    <w:p w:rsidR="006F0914" w:rsidRDefault="006F0914" w:rsidP="000B7A54">
      <w:pPr>
        <w:ind w:left="0" w:firstLine="0"/>
      </w:pPr>
      <w:r>
        <w:rPr>
          <w:rFonts w:hint="eastAsia"/>
        </w:rPr>
        <w:t>農園の利用となる農地　　　　　　　　　　　　　　　　　　　　Ｎ</w:t>
      </w:r>
    </w:p>
    <w:p w:rsidR="006F0914" w:rsidRDefault="006F0914" w:rsidP="000B7A54">
      <w:pPr>
        <w:ind w:left="0" w:firstLine="0"/>
      </w:pPr>
      <w:r>
        <w:rPr>
          <w:noProof/>
        </w:rPr>
        <mc:AlternateContent>
          <mc:Choice Requires="wps">
            <w:drawing>
              <wp:anchor distT="0" distB="0" distL="114300" distR="114300" simplePos="0" relativeHeight="251667456" behindDoc="0" locked="0" layoutInCell="1" allowOverlap="1" wp14:anchorId="3EA6DA2C" wp14:editId="220C96F0">
                <wp:simplePos x="0" y="0"/>
                <wp:positionH relativeFrom="column">
                  <wp:posOffset>4596764</wp:posOffset>
                </wp:positionH>
                <wp:positionV relativeFrom="paragraph">
                  <wp:posOffset>184785</wp:posOffset>
                </wp:positionV>
                <wp:extent cx="47625" cy="1181100"/>
                <wp:effectExtent l="0" t="0" r="28575" b="19050"/>
                <wp:wrapNone/>
                <wp:docPr id="5" name="直線コネクタ 5"/>
                <wp:cNvGraphicFramePr/>
                <a:graphic xmlns:a="http://schemas.openxmlformats.org/drawingml/2006/main">
                  <a:graphicData uri="http://schemas.microsoft.com/office/word/2010/wordprocessingShape">
                    <wps:wsp>
                      <wps:cNvCnPr/>
                      <wps:spPr>
                        <a:xfrm flipH="1">
                          <a:off x="0" y="0"/>
                          <a:ext cx="47625" cy="11811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71E74" id="直線コネクタ 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95pt,14.55pt" to="365.7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" strokecolor="black [3200]"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79E2077" wp14:editId="785046E6">
                <wp:simplePos x="0" y="0"/>
                <wp:positionH relativeFrom="column">
                  <wp:posOffset>4396740</wp:posOffset>
                </wp:positionH>
                <wp:positionV relativeFrom="paragraph">
                  <wp:posOffset>127635</wp:posOffset>
                </wp:positionV>
                <wp:extent cx="247650" cy="6762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247650" cy="6762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6922E4"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46.2pt,10.05pt" to="365.7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" strokecolor="black [3200]" strokeweight="1.5pt">
                <v:stroke joinstyle="miter"/>
              </v:line>
            </w:pict>
          </mc:Fallback>
        </mc:AlternateContent>
      </w:r>
    </w:p>
    <w:p w:rsidR="006F0914" w:rsidRDefault="006F0914" w:rsidP="000B7A54">
      <w:pPr>
        <w:ind w:left="0" w:firstLine="0"/>
        <w:rPr>
          <w:rFonts w:hint="eastAsia"/>
        </w:rPr>
      </w:pPr>
      <w:r>
        <w:rPr>
          <w:noProof/>
        </w:rPr>
        <mc:AlternateContent>
          <mc:Choice Requires="wps">
            <w:drawing>
              <wp:anchor distT="0" distB="0" distL="114300" distR="114300" simplePos="0" relativeHeight="251663360" behindDoc="0" locked="0" layoutInCell="1" allowOverlap="1" wp14:anchorId="353B8E6C" wp14:editId="48D39BED">
                <wp:simplePos x="0" y="0"/>
                <wp:positionH relativeFrom="column">
                  <wp:posOffset>4387215</wp:posOffset>
                </wp:positionH>
                <wp:positionV relativeFrom="paragraph">
                  <wp:posOffset>901066</wp:posOffset>
                </wp:positionV>
                <wp:extent cx="4762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476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3780E"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5pt,70.95pt" to="382.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" strokecolor="black [3200]" strokeweight="1.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BB52311" wp14:editId="0F0F0FAE">
                <wp:simplePos x="0" y="0"/>
                <wp:positionH relativeFrom="column">
                  <wp:posOffset>4396739</wp:posOffset>
                </wp:positionH>
                <wp:positionV relativeFrom="paragraph">
                  <wp:posOffset>548640</wp:posOffset>
                </wp:positionV>
                <wp:extent cx="466725" cy="0"/>
                <wp:effectExtent l="0" t="0" r="9525" b="19050"/>
                <wp:wrapNone/>
                <wp:docPr id="2" name="直線コネクタ 2"/>
                <wp:cNvGraphicFramePr/>
                <a:graphic xmlns:a="http://schemas.openxmlformats.org/drawingml/2006/main">
                  <a:graphicData uri="http://schemas.microsoft.com/office/word/2010/wordprocessingShape">
                    <wps:wsp>
                      <wps:cNvCnPr/>
                      <wps:spPr>
                        <a:xfrm flipH="1">
                          <a:off x="0" y="0"/>
                          <a:ext cx="466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1BA13"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2pt,43.2pt" to="382.9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" strokecolor="black [3200]" strokeweight="1.5pt">
                <v:stroke joinstyle="miter"/>
              </v:line>
            </w:pict>
          </mc:Fallback>
        </mc:AlternateContent>
      </w:r>
      <w:r>
        <w:rPr>
          <w:rFonts w:hint="eastAsia"/>
        </w:rPr>
        <w:t>１　位置</w:t>
      </w:r>
    </w:p>
    <w:tbl>
      <w:tblPr>
        <w:tblStyle w:val="a3"/>
        <w:tblW w:w="0" w:type="auto"/>
        <w:tblLook w:val="04A0" w:firstRow="1" w:lastRow="0" w:firstColumn="1" w:lastColumn="0" w:noHBand="0" w:noVBand="1"/>
      </w:tblPr>
      <w:tblGrid>
        <w:gridCol w:w="704"/>
        <w:gridCol w:w="709"/>
        <w:gridCol w:w="709"/>
        <w:gridCol w:w="708"/>
        <w:gridCol w:w="709"/>
        <w:gridCol w:w="709"/>
        <w:gridCol w:w="709"/>
        <w:gridCol w:w="708"/>
      </w:tblGrid>
      <w:tr w:rsidR="006F0914" w:rsidTr="006F0914">
        <w:tc>
          <w:tcPr>
            <w:tcW w:w="704" w:type="dxa"/>
          </w:tcPr>
          <w:p w:rsidR="006F0914" w:rsidRDefault="006F0914" w:rsidP="006F0914">
            <w:pPr>
              <w:ind w:left="0" w:firstLine="0"/>
              <w:jc w:val="center"/>
            </w:pPr>
            <w:r>
              <w:rPr>
                <w:rFonts w:hint="eastAsia"/>
              </w:rPr>
              <w:t>１</w:t>
            </w:r>
          </w:p>
          <w:p w:rsidR="006F0914" w:rsidRDefault="006F0914" w:rsidP="006F0914">
            <w:pPr>
              <w:ind w:left="0" w:firstLine="0"/>
              <w:jc w:val="center"/>
              <w:rPr>
                <w:rFonts w:hint="eastAsia"/>
              </w:rPr>
            </w:pPr>
          </w:p>
        </w:tc>
        <w:tc>
          <w:tcPr>
            <w:tcW w:w="709" w:type="dxa"/>
          </w:tcPr>
          <w:p w:rsidR="006F0914" w:rsidRDefault="006F0914" w:rsidP="006F0914">
            <w:pPr>
              <w:ind w:left="0" w:firstLine="0"/>
              <w:jc w:val="center"/>
            </w:pPr>
            <w:r>
              <w:rPr>
                <w:rFonts w:hint="eastAsia"/>
              </w:rPr>
              <w:t>２</w:t>
            </w:r>
          </w:p>
        </w:tc>
        <w:tc>
          <w:tcPr>
            <w:tcW w:w="709" w:type="dxa"/>
          </w:tcPr>
          <w:p w:rsidR="006F0914" w:rsidRDefault="006F0914" w:rsidP="006F0914">
            <w:pPr>
              <w:ind w:left="0" w:firstLine="0"/>
              <w:jc w:val="center"/>
            </w:pPr>
            <w:r>
              <w:rPr>
                <w:rFonts w:hint="eastAsia"/>
              </w:rPr>
              <w:t>３</w:t>
            </w:r>
          </w:p>
        </w:tc>
        <w:tc>
          <w:tcPr>
            <w:tcW w:w="708" w:type="dxa"/>
          </w:tcPr>
          <w:p w:rsidR="006F0914" w:rsidRDefault="006F0914" w:rsidP="006F0914">
            <w:pPr>
              <w:ind w:left="0" w:firstLine="0"/>
              <w:jc w:val="center"/>
            </w:pPr>
            <w:r>
              <w:rPr>
                <w:rFonts w:hint="eastAsia"/>
              </w:rPr>
              <w:t>４</w:t>
            </w:r>
          </w:p>
        </w:tc>
        <w:tc>
          <w:tcPr>
            <w:tcW w:w="709" w:type="dxa"/>
          </w:tcPr>
          <w:p w:rsidR="006F0914" w:rsidRDefault="006F0914" w:rsidP="006F0914">
            <w:pPr>
              <w:ind w:left="0" w:firstLine="0"/>
              <w:jc w:val="center"/>
            </w:pPr>
            <w:r>
              <w:rPr>
                <w:rFonts w:hint="eastAsia"/>
              </w:rPr>
              <w:t>５</w:t>
            </w:r>
          </w:p>
        </w:tc>
        <w:tc>
          <w:tcPr>
            <w:tcW w:w="709" w:type="dxa"/>
          </w:tcPr>
          <w:p w:rsidR="006F0914" w:rsidRDefault="006F0914" w:rsidP="006F0914">
            <w:pPr>
              <w:ind w:left="0" w:firstLine="0"/>
              <w:jc w:val="center"/>
            </w:pPr>
            <w:r>
              <w:rPr>
                <w:rFonts w:hint="eastAsia"/>
              </w:rPr>
              <w:t>６</w:t>
            </w:r>
          </w:p>
        </w:tc>
        <w:tc>
          <w:tcPr>
            <w:tcW w:w="709" w:type="dxa"/>
          </w:tcPr>
          <w:p w:rsidR="006F0914" w:rsidRDefault="006F0914" w:rsidP="006F0914">
            <w:pPr>
              <w:ind w:left="0" w:firstLine="0"/>
              <w:jc w:val="center"/>
            </w:pPr>
            <w:r>
              <w:rPr>
                <w:rFonts w:hint="eastAsia"/>
              </w:rPr>
              <w:t>７</w:t>
            </w:r>
          </w:p>
        </w:tc>
        <w:tc>
          <w:tcPr>
            <w:tcW w:w="708" w:type="dxa"/>
          </w:tcPr>
          <w:p w:rsidR="006F0914" w:rsidRDefault="006F0914" w:rsidP="006F0914">
            <w:pPr>
              <w:ind w:left="0" w:firstLine="0"/>
              <w:jc w:val="center"/>
            </w:pPr>
            <w:r>
              <w:rPr>
                <w:rFonts w:hint="eastAsia"/>
              </w:rPr>
              <w:t>８</w:t>
            </w:r>
          </w:p>
        </w:tc>
      </w:tr>
      <w:tr w:rsidR="006F0914" w:rsidTr="006F0914">
        <w:tc>
          <w:tcPr>
            <w:tcW w:w="704" w:type="dxa"/>
          </w:tcPr>
          <w:p w:rsidR="006F0914" w:rsidRDefault="006F0914" w:rsidP="006F0914">
            <w:pPr>
              <w:ind w:left="0" w:firstLine="0"/>
              <w:jc w:val="center"/>
            </w:pPr>
            <w:r>
              <w:rPr>
                <w:rFonts w:hint="eastAsia"/>
              </w:rPr>
              <w:t>９</w:t>
            </w:r>
          </w:p>
          <w:p w:rsidR="006F0914" w:rsidRDefault="006F0914" w:rsidP="006F0914">
            <w:pPr>
              <w:ind w:left="0" w:firstLine="0"/>
              <w:jc w:val="center"/>
              <w:rPr>
                <w:rFonts w:hint="eastAsia"/>
              </w:rPr>
            </w:pPr>
          </w:p>
        </w:tc>
        <w:tc>
          <w:tcPr>
            <w:tcW w:w="709" w:type="dxa"/>
          </w:tcPr>
          <w:p w:rsidR="006F0914" w:rsidRDefault="006F0914" w:rsidP="006F0914">
            <w:pPr>
              <w:ind w:left="0" w:firstLine="0"/>
              <w:jc w:val="center"/>
            </w:pPr>
            <w:r>
              <w:rPr>
                <w:rFonts w:hint="eastAsia"/>
              </w:rPr>
              <w:t>10</w:t>
            </w:r>
          </w:p>
        </w:tc>
        <w:tc>
          <w:tcPr>
            <w:tcW w:w="709" w:type="dxa"/>
          </w:tcPr>
          <w:p w:rsidR="006F0914" w:rsidRDefault="006F0914" w:rsidP="006F0914">
            <w:pPr>
              <w:ind w:left="0" w:firstLine="0"/>
              <w:jc w:val="center"/>
            </w:pPr>
            <w:r>
              <w:rPr>
                <w:rFonts w:hint="eastAsia"/>
              </w:rPr>
              <w:t>11</w:t>
            </w:r>
          </w:p>
        </w:tc>
        <w:tc>
          <w:tcPr>
            <w:tcW w:w="708" w:type="dxa"/>
          </w:tcPr>
          <w:p w:rsidR="006F0914" w:rsidRDefault="006F0914" w:rsidP="006F0914">
            <w:pPr>
              <w:ind w:left="0" w:firstLine="0"/>
              <w:jc w:val="center"/>
            </w:pPr>
            <w:r>
              <w:rPr>
                <w:rFonts w:hint="eastAsia"/>
              </w:rPr>
              <w:t>12</w:t>
            </w:r>
          </w:p>
        </w:tc>
        <w:tc>
          <w:tcPr>
            <w:tcW w:w="709" w:type="dxa"/>
          </w:tcPr>
          <w:p w:rsidR="006F0914" w:rsidRDefault="006F0914" w:rsidP="006F0914">
            <w:pPr>
              <w:ind w:left="0" w:firstLine="0"/>
              <w:jc w:val="center"/>
            </w:pPr>
            <w:r>
              <w:rPr>
                <w:rFonts w:hint="eastAsia"/>
              </w:rPr>
              <w:t>13</w:t>
            </w:r>
          </w:p>
        </w:tc>
        <w:tc>
          <w:tcPr>
            <w:tcW w:w="709" w:type="dxa"/>
          </w:tcPr>
          <w:p w:rsidR="006F0914" w:rsidRDefault="006F0914" w:rsidP="006F0914">
            <w:pPr>
              <w:ind w:left="0" w:firstLine="0"/>
              <w:jc w:val="center"/>
            </w:pPr>
            <w:r>
              <w:rPr>
                <w:rFonts w:hint="eastAsia"/>
              </w:rPr>
              <w:t>14</w:t>
            </w:r>
          </w:p>
        </w:tc>
        <w:tc>
          <w:tcPr>
            <w:tcW w:w="709" w:type="dxa"/>
          </w:tcPr>
          <w:p w:rsidR="006F0914" w:rsidRDefault="006F0914" w:rsidP="006F0914">
            <w:pPr>
              <w:ind w:left="0" w:firstLine="0"/>
              <w:jc w:val="center"/>
            </w:pPr>
            <w:r>
              <w:rPr>
                <w:rFonts w:hint="eastAsia"/>
              </w:rPr>
              <w:t>15</w:t>
            </w:r>
          </w:p>
        </w:tc>
        <w:tc>
          <w:tcPr>
            <w:tcW w:w="708" w:type="dxa"/>
          </w:tcPr>
          <w:p w:rsidR="006F0914" w:rsidRDefault="006F0914" w:rsidP="006F0914">
            <w:pPr>
              <w:ind w:left="0" w:firstLine="0"/>
              <w:jc w:val="center"/>
            </w:pPr>
            <w:r>
              <w:rPr>
                <w:rFonts w:hint="eastAsia"/>
              </w:rPr>
              <w:t>16</w:t>
            </w:r>
          </w:p>
        </w:tc>
      </w:tr>
    </w:tbl>
    <w:p w:rsidR="000B7A54" w:rsidRDefault="006F0914" w:rsidP="006F0914">
      <w:pPr>
        <w:ind w:left="0" w:firstLine="0"/>
        <w:rPr>
          <w:szCs w:val="24"/>
        </w:rPr>
      </w:pPr>
      <w:r>
        <w:rPr>
          <w:rFonts w:hint="eastAsia"/>
          <w:szCs w:val="24"/>
        </w:rPr>
        <w:t>（注）農園利用の対象となる農地の位置は、区画の番号を斜線で表示する。</w:t>
      </w:r>
    </w:p>
    <w:p w:rsidR="006F0914" w:rsidRDefault="006F0914" w:rsidP="006F0914">
      <w:pPr>
        <w:ind w:left="0" w:firstLine="0"/>
        <w:rPr>
          <w:szCs w:val="24"/>
        </w:rPr>
      </w:pPr>
    </w:p>
    <w:p w:rsidR="006F0914" w:rsidRPr="000B7A54" w:rsidRDefault="006F0914" w:rsidP="006F0914">
      <w:pPr>
        <w:ind w:left="0" w:firstLine="0"/>
        <w:rPr>
          <w:rFonts w:hint="eastAsia"/>
          <w:szCs w:val="24"/>
        </w:rPr>
      </w:pPr>
      <w:r>
        <w:rPr>
          <w:rFonts w:hint="eastAsia"/>
          <w:szCs w:val="24"/>
        </w:rPr>
        <w:t>２　区画番号〇〇の面積　　　㎡</w:t>
      </w:r>
    </w:p>
    <w:sectPr w:rsidR="006F0914" w:rsidRPr="000B7A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54"/>
    <w:rsid w:val="000B7A54"/>
    <w:rsid w:val="006F0914"/>
    <w:rsid w:val="0098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85BF3"/>
  <w15:chartTrackingRefBased/>
  <w15:docId w15:val="{771D326C-0627-4144-A73C-0320B6B3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A54"/>
    <w:pPr>
      <w:spacing w:after="4" w:line="265" w:lineRule="auto"/>
      <w:ind w:left="161" w:hanging="10"/>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2022-04-11T08:47:00Z</dcterms:created>
  <dcterms:modified xsi:type="dcterms:W3CDTF">2022-04-11T09:16:00Z</dcterms:modified>
</cp:coreProperties>
</file>