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FC8" w:rsidRDefault="008D0FC8" w:rsidP="00064DFE">
      <w:pPr>
        <w:ind w:firstLineChars="600" w:firstLine="1260"/>
        <w:rPr>
          <w:rFonts w:ascii="ＭＳ 明朝" w:eastAsia="ＭＳ 明朝" w:hAnsi="ＭＳ 明朝"/>
        </w:rPr>
      </w:pPr>
      <w:r w:rsidRPr="00D2636C">
        <w:rPr>
          <w:rFonts w:ascii="ＭＳ 明朝" w:eastAsia="ＭＳ 明朝" w:hAnsi="ＭＳ 明朝" w:hint="eastAsia"/>
        </w:rPr>
        <w:t xml:space="preserve">　松阪市災害復旧工事等指名競争入札参加者指名基準</w:t>
      </w:r>
      <w:r w:rsidR="001670D1">
        <w:rPr>
          <w:rFonts w:ascii="ＭＳ 明朝" w:eastAsia="ＭＳ 明朝" w:hAnsi="ＭＳ 明朝" w:hint="eastAsia"/>
        </w:rPr>
        <w:t>（試行）</w:t>
      </w:r>
    </w:p>
    <w:p w:rsidR="00064DFE" w:rsidRPr="00D2636C" w:rsidRDefault="00064DFE" w:rsidP="00064DFE">
      <w:pPr>
        <w:ind w:firstLineChars="600" w:firstLine="1260"/>
        <w:rPr>
          <w:rFonts w:ascii="ＭＳ 明朝" w:eastAsia="ＭＳ 明朝" w:hAnsi="ＭＳ 明朝"/>
        </w:rPr>
      </w:pPr>
    </w:p>
    <w:p w:rsidR="008D0FC8" w:rsidRPr="00D2636C" w:rsidRDefault="008D0FC8" w:rsidP="00D2636C">
      <w:pPr>
        <w:ind w:firstLineChars="100" w:firstLine="210"/>
        <w:rPr>
          <w:rFonts w:ascii="ＭＳ 明朝" w:eastAsia="ＭＳ 明朝" w:hAnsi="ＭＳ 明朝"/>
        </w:rPr>
      </w:pPr>
      <w:r w:rsidRPr="00D2636C">
        <w:rPr>
          <w:rFonts w:ascii="ＭＳ 明朝" w:eastAsia="ＭＳ 明朝" w:hAnsi="ＭＳ 明朝" w:hint="eastAsia"/>
        </w:rPr>
        <w:t>（目的）</w:t>
      </w:r>
    </w:p>
    <w:p w:rsidR="008D0FC8" w:rsidRPr="00D2636C" w:rsidRDefault="008D0FC8" w:rsidP="008D0FC8">
      <w:pPr>
        <w:ind w:left="210" w:hangingChars="100" w:hanging="210"/>
        <w:rPr>
          <w:rFonts w:ascii="ＭＳ 明朝" w:eastAsia="ＭＳ 明朝" w:hAnsi="ＭＳ 明朝"/>
        </w:rPr>
      </w:pPr>
      <w:r w:rsidRPr="00D2636C">
        <w:rPr>
          <w:rFonts w:ascii="ＭＳ 明朝" w:eastAsia="ＭＳ 明朝" w:hAnsi="ＭＳ 明朝" w:hint="eastAsia"/>
        </w:rPr>
        <w:t xml:space="preserve">第１条　</w:t>
      </w:r>
      <w:r w:rsidRPr="00D2636C">
        <w:rPr>
          <w:rFonts w:ascii="ＭＳ 明朝" w:eastAsia="ＭＳ 明朝" w:hAnsi="ＭＳ 明朝"/>
        </w:rPr>
        <w:t>この</w:t>
      </w:r>
      <w:r w:rsidRPr="00D2636C">
        <w:rPr>
          <w:rFonts w:ascii="ＭＳ 明朝" w:eastAsia="ＭＳ 明朝" w:hAnsi="ＭＳ 明朝" w:hint="eastAsia"/>
        </w:rPr>
        <w:t>基準</w:t>
      </w:r>
      <w:r w:rsidRPr="00D2636C">
        <w:rPr>
          <w:rFonts w:ascii="ＭＳ 明朝" w:eastAsia="ＭＳ 明朝" w:hAnsi="ＭＳ 明朝"/>
        </w:rPr>
        <w:t>は、</w:t>
      </w:r>
      <w:r w:rsidRPr="00D2636C">
        <w:rPr>
          <w:rFonts w:ascii="ＭＳ 明朝" w:eastAsia="ＭＳ 明朝" w:hAnsi="ＭＳ 明朝" w:hint="eastAsia"/>
        </w:rPr>
        <w:t>松阪市及び松阪市上下水道部（以下「松阪市等」という。）が</w:t>
      </w:r>
      <w:r w:rsidRPr="00D2636C">
        <w:rPr>
          <w:rFonts w:ascii="ＭＳ 明朝" w:eastAsia="ＭＳ 明朝" w:hAnsi="ＭＳ 明朝"/>
        </w:rPr>
        <w:t>発注する</w:t>
      </w:r>
      <w:r w:rsidRPr="00D2636C">
        <w:rPr>
          <w:rFonts w:ascii="ＭＳ 明朝" w:eastAsia="ＭＳ 明朝" w:hAnsi="ＭＳ 明朝" w:hint="eastAsia"/>
        </w:rPr>
        <w:t>災害復旧時における</w:t>
      </w:r>
      <w:r w:rsidRPr="00D2636C">
        <w:rPr>
          <w:rFonts w:ascii="ＭＳ 明朝" w:eastAsia="ＭＳ 明朝" w:hAnsi="ＭＳ 明朝"/>
        </w:rPr>
        <w:t>建設</w:t>
      </w:r>
      <w:r w:rsidRPr="00D2636C">
        <w:rPr>
          <w:rFonts w:ascii="ＭＳ 明朝" w:eastAsia="ＭＳ 明朝" w:hAnsi="ＭＳ 明朝" w:hint="eastAsia"/>
        </w:rPr>
        <w:t>業法（昭和２４年法律第１００号）第２条第１項に規定する建設工事並びに測量、調査、設計及び製造（以下「建設工事等」という。）に係る指名競争入札に関し、地方自治法施行令（昭和２２年政令第１６号）第１６７条の１２第１項に基づく入札参加者の指名について、適正な施工の確保と公正な発注を図ることを目的とする。</w:t>
      </w:r>
    </w:p>
    <w:p w:rsidR="008D0FC8" w:rsidRPr="00D2636C" w:rsidRDefault="008D0FC8" w:rsidP="00D2636C">
      <w:pPr>
        <w:ind w:firstLineChars="100" w:firstLine="210"/>
        <w:rPr>
          <w:rFonts w:ascii="ＭＳ 明朝" w:eastAsia="ＭＳ 明朝" w:hAnsi="ＭＳ 明朝"/>
        </w:rPr>
      </w:pPr>
      <w:r w:rsidRPr="00D2636C">
        <w:rPr>
          <w:rFonts w:ascii="ＭＳ 明朝" w:eastAsia="ＭＳ 明朝" w:hAnsi="ＭＳ 明朝" w:hint="eastAsia"/>
        </w:rPr>
        <w:t>（指名業者の決定）</w:t>
      </w:r>
    </w:p>
    <w:p w:rsidR="008D0FC8" w:rsidRPr="00D2636C" w:rsidRDefault="008D0FC8" w:rsidP="008D0FC8">
      <w:pPr>
        <w:ind w:left="210" w:hangingChars="100" w:hanging="210"/>
        <w:rPr>
          <w:rFonts w:ascii="ＭＳ 明朝" w:eastAsia="ＭＳ 明朝" w:hAnsi="ＭＳ 明朝"/>
        </w:rPr>
      </w:pPr>
      <w:r w:rsidRPr="00D2636C">
        <w:rPr>
          <w:rFonts w:ascii="ＭＳ 明朝" w:eastAsia="ＭＳ 明朝" w:hAnsi="ＭＳ 明朝" w:hint="eastAsia"/>
        </w:rPr>
        <w:t>第２条　指名競争入札に参加する</w:t>
      </w:r>
      <w:r w:rsidRPr="00D2636C">
        <w:rPr>
          <w:rFonts w:ascii="ＭＳ 明朝" w:eastAsia="ＭＳ 明朝" w:hAnsi="ＭＳ 明朝"/>
        </w:rPr>
        <w:t>業者の指名は、</w:t>
      </w:r>
      <w:r w:rsidRPr="00D2636C">
        <w:rPr>
          <w:rFonts w:ascii="ＭＳ 明朝" w:eastAsia="ＭＳ 明朝" w:hAnsi="ＭＳ 明朝" w:hint="eastAsia"/>
        </w:rPr>
        <w:t>松阪市入札及び契約審査会（以下「審査会」という。）</w:t>
      </w:r>
      <w:r w:rsidRPr="00D2636C">
        <w:rPr>
          <w:rFonts w:ascii="ＭＳ 明朝" w:eastAsia="ＭＳ 明朝" w:hAnsi="ＭＳ 明朝"/>
        </w:rPr>
        <w:t>において決定するものとする。</w:t>
      </w:r>
    </w:p>
    <w:p w:rsidR="008D0FC8" w:rsidRPr="00D2636C" w:rsidRDefault="008D0FC8" w:rsidP="00D2636C">
      <w:pPr>
        <w:ind w:firstLineChars="100" w:firstLine="210"/>
        <w:rPr>
          <w:rFonts w:ascii="ＭＳ 明朝" w:eastAsia="ＭＳ 明朝" w:hAnsi="ＭＳ 明朝"/>
        </w:rPr>
      </w:pPr>
      <w:r w:rsidRPr="00D2636C">
        <w:rPr>
          <w:rFonts w:ascii="ＭＳ 明朝" w:eastAsia="ＭＳ 明朝" w:hAnsi="ＭＳ 明朝" w:hint="eastAsia"/>
        </w:rPr>
        <w:t>（指名基準）</w:t>
      </w:r>
    </w:p>
    <w:p w:rsidR="008D0FC8" w:rsidRPr="00D2636C" w:rsidRDefault="008D0FC8" w:rsidP="008D0FC8">
      <w:pPr>
        <w:rPr>
          <w:rFonts w:ascii="ＭＳ 明朝" w:eastAsia="ＭＳ 明朝" w:hAnsi="ＭＳ 明朝"/>
        </w:rPr>
      </w:pPr>
      <w:r w:rsidRPr="00D2636C">
        <w:rPr>
          <w:rFonts w:ascii="ＭＳ 明朝" w:eastAsia="ＭＳ 明朝" w:hAnsi="ＭＳ 明朝" w:hint="eastAsia"/>
        </w:rPr>
        <w:t>第３条　審査会は</w:t>
      </w:r>
      <w:r w:rsidRPr="00D2636C">
        <w:rPr>
          <w:rFonts w:ascii="ＭＳ 明朝" w:eastAsia="ＭＳ 明朝" w:hAnsi="ＭＳ 明朝"/>
        </w:rPr>
        <w:t>、次の事項を考慮して指名業者を決定するものとする。</w:t>
      </w:r>
    </w:p>
    <w:p w:rsidR="008D0FC8" w:rsidRPr="00D2636C" w:rsidRDefault="008D0FC8" w:rsidP="008D0FC8">
      <w:pPr>
        <w:ind w:firstLineChars="100" w:firstLine="210"/>
        <w:rPr>
          <w:rFonts w:ascii="ＭＳ 明朝" w:eastAsia="ＭＳ 明朝" w:hAnsi="ＭＳ 明朝"/>
        </w:rPr>
      </w:pPr>
      <w:r w:rsidRPr="00D2636C">
        <w:rPr>
          <w:rFonts w:ascii="ＭＳ 明朝" w:eastAsia="ＭＳ 明朝" w:hAnsi="ＭＳ 明朝" w:hint="eastAsia"/>
        </w:rPr>
        <w:t>（１）契約しようとする建設工事等の技術的適性及び工事</w:t>
      </w:r>
      <w:r w:rsidR="008A7570">
        <w:rPr>
          <w:rFonts w:ascii="ＭＳ 明朝" w:eastAsia="ＭＳ 明朝" w:hAnsi="ＭＳ 明朝" w:hint="eastAsia"/>
        </w:rPr>
        <w:t>実績</w:t>
      </w:r>
    </w:p>
    <w:p w:rsidR="008D0FC8" w:rsidRPr="00D2636C" w:rsidRDefault="008D0FC8" w:rsidP="008D0FC8">
      <w:pPr>
        <w:ind w:firstLineChars="100" w:firstLine="210"/>
        <w:rPr>
          <w:rFonts w:ascii="ＭＳ 明朝" w:eastAsia="ＭＳ 明朝" w:hAnsi="ＭＳ 明朝"/>
        </w:rPr>
      </w:pPr>
      <w:r w:rsidRPr="00D2636C">
        <w:rPr>
          <w:rFonts w:ascii="ＭＳ 明朝" w:eastAsia="ＭＳ 明朝" w:hAnsi="ＭＳ 明朝" w:hint="eastAsia"/>
        </w:rPr>
        <w:t>（２）契約しようとする建設工事等の実施場所及び地理的条件</w:t>
      </w:r>
    </w:p>
    <w:p w:rsidR="008A7570" w:rsidRDefault="008D0FC8" w:rsidP="008D0FC8">
      <w:pPr>
        <w:ind w:firstLineChars="100" w:firstLine="210"/>
        <w:rPr>
          <w:rFonts w:ascii="ＭＳ 明朝" w:eastAsia="ＭＳ 明朝" w:hAnsi="ＭＳ 明朝"/>
        </w:rPr>
      </w:pPr>
      <w:r w:rsidRPr="00D2636C">
        <w:rPr>
          <w:rFonts w:ascii="ＭＳ 明朝" w:eastAsia="ＭＳ 明朝" w:hAnsi="ＭＳ 明朝" w:hint="eastAsia"/>
        </w:rPr>
        <w:t>（３）業者の手持ち工事の状況、技術者数、地域貢献及び過去の</w:t>
      </w:r>
      <w:r w:rsidR="008A7570">
        <w:rPr>
          <w:rFonts w:ascii="ＭＳ 明朝" w:eastAsia="ＭＳ 明朝" w:hAnsi="ＭＳ 明朝" w:hint="eastAsia"/>
        </w:rPr>
        <w:t>災害復旧工事の入札参</w:t>
      </w:r>
    </w:p>
    <w:p w:rsidR="008D0FC8" w:rsidRPr="00D2636C" w:rsidRDefault="008A7570" w:rsidP="008A7570">
      <w:pPr>
        <w:ind w:firstLineChars="300" w:firstLine="630"/>
        <w:rPr>
          <w:rFonts w:ascii="ＭＳ 明朝" w:eastAsia="ＭＳ 明朝" w:hAnsi="ＭＳ 明朝"/>
        </w:rPr>
      </w:pPr>
      <w:r>
        <w:rPr>
          <w:rFonts w:ascii="ＭＳ 明朝" w:eastAsia="ＭＳ 明朝" w:hAnsi="ＭＳ 明朝" w:hint="eastAsia"/>
        </w:rPr>
        <w:t>加</w:t>
      </w:r>
      <w:r w:rsidR="008D0FC8" w:rsidRPr="00D2636C">
        <w:rPr>
          <w:rFonts w:ascii="ＭＳ 明朝" w:eastAsia="ＭＳ 明朝" w:hAnsi="ＭＳ 明朝" w:hint="eastAsia"/>
        </w:rPr>
        <w:t>実績</w:t>
      </w:r>
    </w:p>
    <w:p w:rsidR="008D0FC8" w:rsidRPr="00D2636C" w:rsidRDefault="008D0FC8" w:rsidP="008D0FC8">
      <w:pPr>
        <w:ind w:firstLineChars="100" w:firstLine="210"/>
        <w:rPr>
          <w:rFonts w:ascii="ＭＳ 明朝" w:eastAsia="ＭＳ 明朝" w:hAnsi="ＭＳ 明朝"/>
        </w:rPr>
      </w:pPr>
      <w:r w:rsidRPr="00D2636C">
        <w:rPr>
          <w:rFonts w:ascii="ＭＳ 明朝" w:eastAsia="ＭＳ 明朝" w:hAnsi="ＭＳ 明朝" w:hint="eastAsia"/>
        </w:rPr>
        <w:t>（４）建設工事等の施工に際しての業者の不正及び不誠実な行為の有無</w:t>
      </w:r>
    </w:p>
    <w:p w:rsidR="008D0FC8" w:rsidRPr="00D2636C" w:rsidRDefault="008D0FC8" w:rsidP="008D0FC8">
      <w:pPr>
        <w:ind w:firstLineChars="100" w:firstLine="210"/>
        <w:rPr>
          <w:rFonts w:ascii="ＭＳ 明朝" w:eastAsia="ＭＳ 明朝" w:hAnsi="ＭＳ 明朝"/>
        </w:rPr>
      </w:pPr>
      <w:r w:rsidRPr="00D2636C">
        <w:rPr>
          <w:rFonts w:ascii="ＭＳ 明朝" w:eastAsia="ＭＳ 明朝" w:hAnsi="ＭＳ 明朝" w:hint="eastAsia"/>
        </w:rPr>
        <w:t>（５）その他審査会が必要と認める事項</w:t>
      </w:r>
    </w:p>
    <w:p w:rsidR="008D0FC8" w:rsidRPr="00D2636C" w:rsidRDefault="008D0FC8" w:rsidP="00D2636C">
      <w:pPr>
        <w:ind w:firstLineChars="100" w:firstLine="210"/>
        <w:rPr>
          <w:rFonts w:ascii="ＭＳ 明朝" w:eastAsia="ＭＳ 明朝" w:hAnsi="ＭＳ 明朝"/>
        </w:rPr>
      </w:pPr>
      <w:r w:rsidRPr="00D2636C">
        <w:rPr>
          <w:rFonts w:ascii="ＭＳ 明朝" w:eastAsia="ＭＳ 明朝" w:hAnsi="ＭＳ 明朝" w:hint="eastAsia"/>
        </w:rPr>
        <w:t>（指名業者数）</w:t>
      </w:r>
    </w:p>
    <w:p w:rsidR="008D0FC8" w:rsidRPr="00D2636C" w:rsidRDefault="008D0FC8" w:rsidP="008D0FC8">
      <w:pPr>
        <w:rPr>
          <w:rFonts w:ascii="ＭＳ 明朝" w:eastAsia="ＭＳ 明朝" w:hAnsi="ＭＳ 明朝"/>
        </w:rPr>
      </w:pPr>
      <w:r w:rsidRPr="00D2636C">
        <w:rPr>
          <w:rFonts w:ascii="ＭＳ 明朝" w:eastAsia="ＭＳ 明朝" w:hAnsi="ＭＳ 明朝" w:hint="eastAsia"/>
        </w:rPr>
        <w:t xml:space="preserve">第４条　</w:t>
      </w:r>
      <w:r w:rsidRPr="00D2636C">
        <w:rPr>
          <w:rFonts w:ascii="ＭＳ 明朝" w:eastAsia="ＭＳ 明朝" w:hAnsi="ＭＳ 明朝"/>
        </w:rPr>
        <w:t>指名競争入札において指名する業者数は、次のとおりとする。</w:t>
      </w:r>
    </w:p>
    <w:p w:rsidR="008D0FC8" w:rsidRPr="00D2636C" w:rsidRDefault="008D0FC8" w:rsidP="008D0FC8">
      <w:pPr>
        <w:ind w:firstLineChars="100" w:firstLine="210"/>
        <w:rPr>
          <w:rFonts w:ascii="ＭＳ 明朝" w:eastAsia="ＭＳ 明朝" w:hAnsi="ＭＳ 明朝"/>
        </w:rPr>
      </w:pPr>
      <w:r w:rsidRPr="00D2636C">
        <w:rPr>
          <w:rFonts w:ascii="ＭＳ 明朝" w:eastAsia="ＭＳ 明朝" w:hAnsi="ＭＳ 明朝" w:hint="eastAsia"/>
        </w:rPr>
        <w:t>ただし、審査会において必要があると認めたときは、増減することができる。</w:t>
      </w:r>
    </w:p>
    <w:p w:rsidR="008E758C" w:rsidRPr="008E758C" w:rsidRDefault="008D0FC8" w:rsidP="008E758C">
      <w:pPr>
        <w:pStyle w:val="a7"/>
        <w:numPr>
          <w:ilvl w:val="0"/>
          <w:numId w:val="1"/>
        </w:numPr>
        <w:ind w:leftChars="0"/>
        <w:rPr>
          <w:rFonts w:ascii="ＭＳ 明朝" w:eastAsia="ＭＳ 明朝" w:hAnsi="ＭＳ 明朝"/>
        </w:rPr>
      </w:pPr>
      <w:r w:rsidRPr="008E758C">
        <w:rPr>
          <w:rFonts w:ascii="ＭＳ 明朝" w:eastAsia="ＭＳ 明朝" w:hAnsi="ＭＳ 明朝" w:hint="eastAsia"/>
        </w:rPr>
        <w:t>建設業法第２条第１項に規定する建設工事のうち、公共施設の復旧工事</w:t>
      </w:r>
      <w:r w:rsidR="00D2636C" w:rsidRPr="008E758C">
        <w:rPr>
          <w:rFonts w:ascii="ＭＳ 明朝" w:eastAsia="ＭＳ 明朝" w:hAnsi="ＭＳ 明朝" w:hint="eastAsia"/>
        </w:rPr>
        <w:t>等</w:t>
      </w:r>
      <w:r w:rsidRPr="008E758C">
        <w:rPr>
          <w:rFonts w:ascii="ＭＳ 明朝" w:eastAsia="ＭＳ 明朝" w:hAnsi="ＭＳ 明朝" w:hint="eastAsia"/>
        </w:rPr>
        <w:t>、早期</w:t>
      </w:r>
    </w:p>
    <w:p w:rsidR="008D0FC8" w:rsidRPr="008E758C" w:rsidRDefault="008D0FC8" w:rsidP="008E758C">
      <w:pPr>
        <w:ind w:left="210" w:firstLineChars="100" w:firstLine="210"/>
        <w:rPr>
          <w:rFonts w:ascii="ＭＳ 明朝" w:eastAsia="ＭＳ 明朝" w:hAnsi="ＭＳ 明朝"/>
        </w:rPr>
      </w:pPr>
      <w:r w:rsidRPr="008E758C">
        <w:rPr>
          <w:rFonts w:ascii="ＭＳ 明朝" w:eastAsia="ＭＳ 明朝" w:hAnsi="ＭＳ 明朝" w:hint="eastAsia"/>
        </w:rPr>
        <w:t>完成により市民の生活の安全・安心の確保に資する工事</w:t>
      </w:r>
      <w:r w:rsidRPr="008E758C">
        <w:rPr>
          <w:rFonts w:ascii="ＭＳ 明朝" w:eastAsia="ＭＳ 明朝" w:hAnsi="ＭＳ 明朝"/>
        </w:rPr>
        <w:t xml:space="preserve"> ６業者</w:t>
      </w:r>
    </w:p>
    <w:p w:rsidR="008D0FC8" w:rsidRPr="008E758C" w:rsidRDefault="008D0FC8" w:rsidP="008E758C">
      <w:pPr>
        <w:pStyle w:val="a7"/>
        <w:numPr>
          <w:ilvl w:val="0"/>
          <w:numId w:val="1"/>
        </w:numPr>
        <w:ind w:leftChars="0"/>
        <w:rPr>
          <w:rFonts w:ascii="ＭＳ 明朝" w:eastAsia="ＭＳ 明朝" w:hAnsi="ＭＳ 明朝"/>
        </w:rPr>
      </w:pPr>
      <w:r w:rsidRPr="008E758C">
        <w:rPr>
          <w:rFonts w:ascii="ＭＳ 明朝" w:eastAsia="ＭＳ 明朝" w:hAnsi="ＭＳ 明朝" w:hint="eastAsia"/>
        </w:rPr>
        <w:t>測量、調査及び設計の業務委託</w:t>
      </w:r>
    </w:p>
    <w:p w:rsidR="008D0FC8" w:rsidRPr="00D2636C" w:rsidRDefault="008D0FC8" w:rsidP="008D0FC8">
      <w:pPr>
        <w:ind w:firstLineChars="200" w:firstLine="420"/>
        <w:rPr>
          <w:rFonts w:ascii="ＭＳ 明朝" w:eastAsia="ＭＳ 明朝" w:hAnsi="ＭＳ 明朝"/>
        </w:rPr>
      </w:pPr>
      <w:r w:rsidRPr="00D2636C">
        <w:rPr>
          <w:rFonts w:ascii="ＭＳ 明朝" w:eastAsia="ＭＳ 明朝" w:hAnsi="ＭＳ 明朝" w:hint="eastAsia"/>
        </w:rPr>
        <w:t>イ</w:t>
      </w:r>
      <w:r w:rsidRPr="00D2636C">
        <w:rPr>
          <w:rFonts w:ascii="ＭＳ 明朝" w:eastAsia="ＭＳ 明朝" w:hAnsi="ＭＳ 明朝"/>
        </w:rPr>
        <w:t xml:space="preserve"> </w:t>
      </w:r>
      <w:r w:rsidR="008E758C">
        <w:rPr>
          <w:rFonts w:ascii="ＭＳ 明朝" w:eastAsia="ＭＳ 明朝" w:hAnsi="ＭＳ 明朝" w:hint="eastAsia"/>
        </w:rPr>
        <w:t xml:space="preserve">　</w:t>
      </w:r>
      <w:r w:rsidRPr="00D2636C">
        <w:rPr>
          <w:rFonts w:ascii="ＭＳ 明朝" w:eastAsia="ＭＳ 明朝" w:hAnsi="ＭＳ 明朝"/>
        </w:rPr>
        <w:t>一般的な業務委託 ６から９業者</w:t>
      </w:r>
    </w:p>
    <w:p w:rsidR="008D0FC8" w:rsidRPr="00D2636C" w:rsidRDefault="008D0FC8" w:rsidP="008D0FC8">
      <w:pPr>
        <w:ind w:firstLineChars="200" w:firstLine="420"/>
        <w:rPr>
          <w:rFonts w:ascii="ＭＳ 明朝" w:eastAsia="ＭＳ 明朝" w:hAnsi="ＭＳ 明朝"/>
        </w:rPr>
      </w:pPr>
      <w:r w:rsidRPr="00D2636C">
        <w:rPr>
          <w:rFonts w:ascii="ＭＳ 明朝" w:eastAsia="ＭＳ 明朝" w:hAnsi="ＭＳ 明朝" w:hint="eastAsia"/>
        </w:rPr>
        <w:t>ロ</w:t>
      </w:r>
      <w:r w:rsidRPr="00D2636C">
        <w:rPr>
          <w:rFonts w:ascii="ＭＳ 明朝" w:eastAsia="ＭＳ 明朝" w:hAnsi="ＭＳ 明朝"/>
        </w:rPr>
        <w:t xml:space="preserve"> </w:t>
      </w:r>
      <w:r w:rsidR="008E758C">
        <w:rPr>
          <w:rFonts w:ascii="ＭＳ 明朝" w:eastAsia="ＭＳ 明朝" w:hAnsi="ＭＳ 明朝" w:hint="eastAsia"/>
        </w:rPr>
        <w:t xml:space="preserve">　</w:t>
      </w:r>
      <w:r w:rsidRPr="00D2636C">
        <w:rPr>
          <w:rFonts w:ascii="ＭＳ 明朝" w:eastAsia="ＭＳ 明朝" w:hAnsi="ＭＳ 明朝"/>
        </w:rPr>
        <w:t>特別な技術等を要する業務委託 ３業者</w:t>
      </w:r>
    </w:p>
    <w:p w:rsidR="008D0FC8" w:rsidRPr="00D2636C" w:rsidRDefault="008D0FC8" w:rsidP="008D0FC8">
      <w:pPr>
        <w:ind w:firstLineChars="300" w:firstLine="630"/>
        <w:rPr>
          <w:rFonts w:ascii="ＭＳ 明朝" w:eastAsia="ＭＳ 明朝" w:hAnsi="ＭＳ 明朝"/>
        </w:rPr>
      </w:pPr>
      <w:r w:rsidRPr="00D2636C">
        <w:rPr>
          <w:rFonts w:ascii="ＭＳ 明朝" w:eastAsia="ＭＳ 明朝" w:hAnsi="ＭＳ 明朝" w:hint="eastAsia"/>
        </w:rPr>
        <w:t>附</w:t>
      </w:r>
      <w:r w:rsidRPr="00D2636C">
        <w:rPr>
          <w:rFonts w:ascii="ＭＳ 明朝" w:eastAsia="ＭＳ 明朝" w:hAnsi="ＭＳ 明朝"/>
        </w:rPr>
        <w:t xml:space="preserve"> 則</w:t>
      </w:r>
    </w:p>
    <w:p w:rsidR="008D0FC8" w:rsidRDefault="008D0FC8" w:rsidP="00B64920">
      <w:pPr>
        <w:ind w:firstLineChars="100" w:firstLine="210"/>
        <w:rPr>
          <w:rFonts w:ascii="ＭＳ 明朝" w:eastAsia="ＭＳ 明朝" w:hAnsi="ＭＳ 明朝"/>
        </w:rPr>
      </w:pPr>
      <w:r w:rsidRPr="00D2636C">
        <w:rPr>
          <w:rFonts w:ascii="ＭＳ 明朝" w:eastAsia="ＭＳ 明朝" w:hAnsi="ＭＳ 明朝"/>
        </w:rPr>
        <w:t xml:space="preserve"> この</w:t>
      </w:r>
      <w:r w:rsidRPr="00D2636C">
        <w:rPr>
          <w:rFonts w:ascii="ＭＳ 明朝" w:eastAsia="ＭＳ 明朝" w:hAnsi="ＭＳ 明朝" w:hint="eastAsia"/>
        </w:rPr>
        <w:t>基準</w:t>
      </w:r>
      <w:r w:rsidRPr="00D2636C">
        <w:rPr>
          <w:rFonts w:ascii="ＭＳ 明朝" w:eastAsia="ＭＳ 明朝" w:hAnsi="ＭＳ 明朝"/>
        </w:rPr>
        <w:t>は、</w:t>
      </w:r>
      <w:r w:rsidRPr="00D2636C">
        <w:rPr>
          <w:rFonts w:ascii="ＭＳ 明朝" w:eastAsia="ＭＳ 明朝" w:hAnsi="ＭＳ 明朝" w:hint="eastAsia"/>
        </w:rPr>
        <w:t>公表の日から</w:t>
      </w:r>
      <w:r w:rsidRPr="00D2636C">
        <w:rPr>
          <w:rFonts w:ascii="ＭＳ 明朝" w:eastAsia="ＭＳ 明朝" w:hAnsi="ＭＳ 明朝"/>
        </w:rPr>
        <w:t>施行する。</w:t>
      </w: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Pr="00064DFE" w:rsidRDefault="00064DFE" w:rsidP="00064DFE">
      <w:pPr>
        <w:ind w:left="860"/>
        <w:rPr>
          <w:rFonts w:ascii="ＭＳ ゴシック" w:eastAsia="ＭＳ ゴシック" w:hAnsi="ＭＳ ゴシック"/>
          <w:sz w:val="22"/>
        </w:rPr>
      </w:pPr>
    </w:p>
    <w:tbl>
      <w:tblPr>
        <w:tblW w:w="8500" w:type="dxa"/>
        <w:jc w:val="center"/>
        <w:tblCellMar>
          <w:left w:w="99" w:type="dxa"/>
          <w:right w:w="99" w:type="dxa"/>
        </w:tblCellMar>
        <w:tblLook w:val="04A0" w:firstRow="1" w:lastRow="0" w:firstColumn="1" w:lastColumn="0" w:noHBand="0" w:noVBand="1"/>
      </w:tblPr>
      <w:tblGrid>
        <w:gridCol w:w="398"/>
        <w:gridCol w:w="960"/>
        <w:gridCol w:w="1547"/>
        <w:gridCol w:w="2125"/>
        <w:gridCol w:w="391"/>
        <w:gridCol w:w="391"/>
        <w:gridCol w:w="1615"/>
        <w:gridCol w:w="1073"/>
      </w:tblGrid>
      <w:tr w:rsidR="00064DFE" w:rsidRPr="00064DFE" w:rsidTr="009E7A57">
        <w:trPr>
          <w:trHeight w:val="360"/>
          <w:jc w:val="center"/>
        </w:trPr>
        <w:tc>
          <w:tcPr>
            <w:tcW w:w="13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業種</w:t>
            </w:r>
          </w:p>
        </w:tc>
        <w:tc>
          <w:tcPr>
            <w:tcW w:w="4063" w:type="dxa"/>
            <w:gridSpan w:val="3"/>
            <w:tcBorders>
              <w:top w:val="single" w:sz="4" w:space="0" w:color="auto"/>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土木一式工事（災害）／　〈ａ〉本庁管内</w:t>
            </w:r>
          </w:p>
        </w:tc>
        <w:tc>
          <w:tcPr>
            <w:tcW w:w="391"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 xml:space="preserve">　</w:t>
            </w:r>
          </w:p>
        </w:tc>
        <w:tc>
          <w:tcPr>
            <w:tcW w:w="1615"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 xml:space="preserve">　</w:t>
            </w:r>
          </w:p>
        </w:tc>
        <w:tc>
          <w:tcPr>
            <w:tcW w:w="1073"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 xml:space="preserve">　</w:t>
            </w:r>
          </w:p>
        </w:tc>
      </w:tr>
      <w:tr w:rsidR="00064DFE" w:rsidRPr="00064DFE" w:rsidTr="009E7A57">
        <w:trPr>
          <w:trHeight w:val="405"/>
          <w:jc w:val="center"/>
        </w:trPr>
        <w:tc>
          <w:tcPr>
            <w:tcW w:w="398" w:type="dxa"/>
            <w:vMerge w:val="restart"/>
            <w:tcBorders>
              <w:top w:val="nil"/>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等級</w:t>
            </w:r>
          </w:p>
        </w:tc>
        <w:tc>
          <w:tcPr>
            <w:tcW w:w="960" w:type="dxa"/>
            <w:tcBorders>
              <w:top w:val="nil"/>
              <w:left w:val="nil"/>
              <w:bottom w:val="single" w:sz="4" w:space="0" w:color="FFFFFF"/>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設計</w:t>
            </w:r>
          </w:p>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金額</w:t>
            </w:r>
          </w:p>
        </w:tc>
        <w:tc>
          <w:tcPr>
            <w:tcW w:w="7142" w:type="dxa"/>
            <w:gridSpan w:val="6"/>
            <w:tcBorders>
              <w:top w:val="single" w:sz="4" w:space="0" w:color="auto"/>
              <w:left w:val="nil"/>
              <w:bottom w:val="single" w:sz="4" w:space="0" w:color="auto"/>
              <w:right w:val="single" w:sz="4" w:space="0" w:color="000000"/>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入    札    参    加    資    格　　基　　準</w:t>
            </w:r>
          </w:p>
        </w:tc>
      </w:tr>
      <w:tr w:rsidR="00064DFE" w:rsidRPr="00064DFE" w:rsidTr="009E7A57">
        <w:trPr>
          <w:trHeight w:val="735"/>
          <w:jc w:val="center"/>
        </w:trPr>
        <w:tc>
          <w:tcPr>
            <w:tcW w:w="398" w:type="dxa"/>
            <w:vMerge/>
            <w:tcBorders>
              <w:top w:val="nil"/>
              <w:left w:val="single" w:sz="4" w:space="0" w:color="auto"/>
              <w:bottom w:val="single" w:sz="4" w:space="0" w:color="auto"/>
              <w:right w:val="single" w:sz="4" w:space="0" w:color="auto"/>
            </w:tcBorders>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18"/>
                <w:szCs w:val="18"/>
              </w:rPr>
            </w:pPr>
            <w:r w:rsidRPr="00064DFE">
              <w:rPr>
                <w:rFonts w:ascii="ＭＳ 明朝" w:eastAsia="ＭＳ 明朝" w:hAnsi="ＭＳ 明朝" w:cs="ＭＳ Ｐゴシック" w:hint="eastAsia"/>
                <w:kern w:val="0"/>
                <w:sz w:val="18"/>
                <w:szCs w:val="18"/>
              </w:rPr>
              <w:t xml:space="preserve">（千円） </w:t>
            </w:r>
          </w:p>
        </w:tc>
        <w:tc>
          <w:tcPr>
            <w:tcW w:w="1547" w:type="dxa"/>
            <w:tcBorders>
              <w:top w:val="single" w:sz="4" w:space="0" w:color="auto"/>
              <w:left w:val="nil"/>
              <w:bottom w:val="single" w:sz="4" w:space="0" w:color="auto"/>
              <w:right w:val="single" w:sz="4" w:space="0" w:color="000000"/>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地域</w:t>
            </w:r>
            <w:r w:rsidRPr="00064DFE">
              <w:rPr>
                <w:rFonts w:ascii="ＭＳ 明朝" w:eastAsia="ＭＳ 明朝" w:hAnsi="ＭＳ 明朝" w:cs="ＭＳ Ｐゴシック" w:hint="eastAsia"/>
                <w:kern w:val="0"/>
                <w:sz w:val="20"/>
                <w:szCs w:val="20"/>
              </w:rPr>
              <w:br/>
              <w:t>条件</w:t>
            </w:r>
          </w:p>
        </w:tc>
        <w:tc>
          <w:tcPr>
            <w:tcW w:w="2125" w:type="dxa"/>
            <w:tcBorders>
              <w:top w:val="nil"/>
              <w:left w:val="nil"/>
              <w:bottom w:val="nil"/>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資格総合点数</w:t>
            </w:r>
          </w:p>
        </w:tc>
        <w:tc>
          <w:tcPr>
            <w:tcW w:w="782" w:type="dxa"/>
            <w:gridSpan w:val="2"/>
            <w:tcBorders>
              <w:top w:val="single" w:sz="4" w:space="0" w:color="auto"/>
              <w:left w:val="nil"/>
              <w:bottom w:val="nil"/>
              <w:right w:val="single" w:sz="4" w:space="0" w:color="000000"/>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許可</w:t>
            </w:r>
          </w:p>
        </w:tc>
        <w:tc>
          <w:tcPr>
            <w:tcW w:w="1615" w:type="dxa"/>
            <w:tcBorders>
              <w:top w:val="nil"/>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技術者資格</w:t>
            </w:r>
          </w:p>
        </w:tc>
        <w:tc>
          <w:tcPr>
            <w:tcW w:w="1073" w:type="dxa"/>
            <w:tcBorders>
              <w:top w:val="nil"/>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積算内訳</w:t>
            </w:r>
          </w:p>
        </w:tc>
      </w:tr>
      <w:tr w:rsidR="00064DFE" w:rsidRPr="00064DFE" w:rsidTr="009E7A57">
        <w:trPr>
          <w:trHeight w:val="675"/>
          <w:jc w:val="center"/>
        </w:trPr>
        <w:tc>
          <w:tcPr>
            <w:tcW w:w="398" w:type="dxa"/>
            <w:tcBorders>
              <w:top w:val="nil"/>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A</w:t>
            </w:r>
          </w:p>
        </w:tc>
        <w:tc>
          <w:tcPr>
            <w:tcW w:w="960" w:type="dxa"/>
            <w:tcBorders>
              <w:top w:val="nil"/>
              <w:left w:val="nil"/>
              <w:bottom w:val="nil"/>
              <w:right w:val="nil"/>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5,000</w:t>
            </w:r>
          </w:p>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未満</w:t>
            </w:r>
          </w:p>
        </w:tc>
        <w:tc>
          <w:tcPr>
            <w:tcW w:w="1547" w:type="dxa"/>
            <w:vMerge w:val="restart"/>
            <w:tcBorders>
              <w:top w:val="single" w:sz="4" w:space="0" w:color="auto"/>
              <w:left w:val="single" w:sz="4" w:space="0" w:color="auto"/>
              <w:right w:val="nil"/>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市内業者</w:t>
            </w:r>
            <w:r w:rsidRPr="00064DFE">
              <w:rPr>
                <w:rFonts w:ascii="ＭＳ Ｐ明朝" w:eastAsia="ＭＳ Ｐ明朝" w:hAnsi="ＭＳ Ｐ明朝" w:cs="ＭＳ Ｐゴシック" w:hint="eastAsia"/>
                <w:kern w:val="0"/>
                <w:sz w:val="20"/>
                <w:szCs w:val="20"/>
              </w:rPr>
              <w:br/>
              <w:t>（本庁管内）</w:t>
            </w:r>
          </w:p>
        </w:tc>
        <w:tc>
          <w:tcPr>
            <w:tcW w:w="2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総合点数があること</w:t>
            </w:r>
          </w:p>
        </w:tc>
        <w:tc>
          <w:tcPr>
            <w:tcW w:w="391" w:type="dxa"/>
            <w:vMerge w:val="restart"/>
            <w:tcBorders>
              <w:top w:val="single" w:sz="4" w:space="0" w:color="auto"/>
              <w:left w:val="nil"/>
              <w:right w:val="nil"/>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一般建設業</w:t>
            </w:r>
          </w:p>
        </w:tc>
        <w:tc>
          <w:tcPr>
            <w:tcW w:w="391" w:type="dxa"/>
            <w:vMerge w:val="restart"/>
            <w:tcBorders>
              <w:top w:val="single" w:sz="4" w:space="0" w:color="auto"/>
              <w:left w:val="single" w:sz="4" w:space="0" w:color="FFFFFF"/>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特定建設業</w:t>
            </w:r>
          </w:p>
        </w:tc>
        <w:tc>
          <w:tcPr>
            <w:tcW w:w="1615" w:type="dxa"/>
            <w:vMerge w:val="restart"/>
            <w:tcBorders>
              <w:top w:val="nil"/>
              <w:left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 xml:space="preserve">主任技術者　　　　　　　</w:t>
            </w:r>
          </w:p>
        </w:tc>
        <w:tc>
          <w:tcPr>
            <w:tcW w:w="1073" w:type="dxa"/>
            <w:vMerge w:val="restart"/>
            <w:tcBorders>
              <w:top w:val="nil"/>
              <w:left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提出</w:t>
            </w:r>
          </w:p>
        </w:tc>
      </w:tr>
      <w:tr w:rsidR="00064DFE" w:rsidRPr="00064DFE" w:rsidTr="009E7A57">
        <w:trPr>
          <w:trHeight w:val="1090"/>
          <w:jc w:val="center"/>
        </w:trPr>
        <w:tc>
          <w:tcPr>
            <w:tcW w:w="398" w:type="dxa"/>
            <w:tcBorders>
              <w:top w:val="nil"/>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B</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5,000</w:t>
            </w:r>
          </w:p>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w:t>
            </w:r>
          </w:p>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15,000</w:t>
            </w:r>
          </w:p>
        </w:tc>
        <w:tc>
          <w:tcPr>
            <w:tcW w:w="1547" w:type="dxa"/>
            <w:vMerge/>
            <w:tcBorders>
              <w:left w:val="single" w:sz="4" w:space="0" w:color="auto"/>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p>
        </w:tc>
        <w:tc>
          <w:tcPr>
            <w:tcW w:w="2125" w:type="dxa"/>
            <w:tcBorders>
              <w:top w:val="nil"/>
              <w:left w:val="single" w:sz="4" w:space="0" w:color="auto"/>
              <w:bottom w:val="nil"/>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総合点数600点以上</w:t>
            </w:r>
          </w:p>
        </w:tc>
        <w:tc>
          <w:tcPr>
            <w:tcW w:w="391" w:type="dxa"/>
            <w:vMerge/>
            <w:tcBorders>
              <w:left w:val="nil"/>
              <w:bottom w:val="nil"/>
              <w:right w:val="nil"/>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391" w:type="dxa"/>
            <w:vMerge/>
            <w:tcBorders>
              <w:left w:val="single" w:sz="4" w:space="0" w:color="FFFFFF"/>
              <w:bottom w:val="nil"/>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1615" w:type="dxa"/>
            <w:vMerge/>
            <w:tcBorders>
              <w:left w:val="single" w:sz="4" w:space="0" w:color="auto"/>
              <w:bottom w:val="nil"/>
              <w:right w:val="single" w:sz="4" w:space="0" w:color="auto"/>
            </w:tcBorders>
            <w:vAlign w:val="center"/>
            <w:hideMark/>
          </w:tcPr>
          <w:p w:rsidR="00064DFE" w:rsidRPr="00064DFE" w:rsidRDefault="00064DFE" w:rsidP="00064DFE">
            <w:pPr>
              <w:ind w:firstLineChars="100" w:firstLine="200"/>
              <w:jc w:val="left"/>
              <w:rPr>
                <w:rFonts w:ascii="ＭＳ Ｐ明朝" w:eastAsia="ＭＳ Ｐ明朝" w:hAnsi="ＭＳ Ｐ明朝" w:cs="ＭＳ Ｐゴシック"/>
                <w:kern w:val="0"/>
                <w:sz w:val="20"/>
                <w:szCs w:val="20"/>
              </w:rPr>
            </w:pPr>
          </w:p>
        </w:tc>
        <w:tc>
          <w:tcPr>
            <w:tcW w:w="1073" w:type="dxa"/>
            <w:vMerge/>
            <w:tcBorders>
              <w:left w:val="single" w:sz="4" w:space="0" w:color="auto"/>
              <w:bottom w:val="nil"/>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p>
        </w:tc>
      </w:tr>
      <w:tr w:rsidR="00064DFE" w:rsidRPr="00064DFE" w:rsidTr="009E7A57">
        <w:trPr>
          <w:trHeight w:val="480"/>
          <w:jc w:val="center"/>
        </w:trPr>
        <w:tc>
          <w:tcPr>
            <w:tcW w:w="398" w:type="dxa"/>
            <w:tcBorders>
              <w:top w:val="single" w:sz="4" w:space="0" w:color="auto"/>
              <w:left w:val="single" w:sz="4" w:space="0" w:color="auto"/>
              <w:bottom w:val="nil"/>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C</w:t>
            </w:r>
          </w:p>
        </w:tc>
        <w:tc>
          <w:tcPr>
            <w:tcW w:w="960" w:type="dxa"/>
            <w:tcBorders>
              <w:top w:val="single" w:sz="4" w:space="0" w:color="auto"/>
              <w:left w:val="single" w:sz="4" w:space="0" w:color="auto"/>
              <w:bottom w:val="nil"/>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15,000</w:t>
            </w:r>
          </w:p>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以上</w:t>
            </w:r>
          </w:p>
        </w:tc>
        <w:tc>
          <w:tcPr>
            <w:tcW w:w="1547" w:type="dxa"/>
            <w:vMerge/>
            <w:tcBorders>
              <w:left w:val="single" w:sz="4" w:space="0" w:color="auto"/>
              <w:bottom w:val="nil"/>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18"/>
                <w:szCs w:val="18"/>
              </w:rPr>
            </w:pPr>
          </w:p>
        </w:tc>
        <w:tc>
          <w:tcPr>
            <w:tcW w:w="5595" w:type="dxa"/>
            <w:gridSpan w:val="5"/>
            <w:tcBorders>
              <w:top w:val="single" w:sz="4" w:space="0" w:color="auto"/>
              <w:left w:val="single" w:sz="4" w:space="0" w:color="auto"/>
              <w:bottom w:val="nil"/>
              <w:right w:val="single" w:sz="4" w:space="0" w:color="000000"/>
            </w:tcBorders>
            <w:shd w:val="clear" w:color="auto" w:fill="auto"/>
            <w:vAlign w:val="center"/>
          </w:tcPr>
          <w:p w:rsidR="00064DFE" w:rsidRPr="00064DFE" w:rsidRDefault="00064DFE" w:rsidP="00064DFE">
            <w:pPr>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土木一式工事の発注基準による</w:t>
            </w:r>
          </w:p>
        </w:tc>
      </w:tr>
      <w:tr w:rsidR="00064DFE" w:rsidRPr="00064DFE" w:rsidTr="009E7A57">
        <w:trPr>
          <w:trHeight w:val="480"/>
          <w:jc w:val="center"/>
        </w:trPr>
        <w:tc>
          <w:tcPr>
            <w:tcW w:w="8500" w:type="dxa"/>
            <w:gridSpan w:val="8"/>
            <w:tcBorders>
              <w:top w:val="single" w:sz="4" w:space="0" w:color="auto"/>
              <w:left w:val="single" w:sz="4" w:space="0" w:color="auto"/>
              <w:bottom w:val="nil"/>
              <w:right w:val="single" w:sz="4" w:space="0" w:color="000000"/>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ただし、これにより難い場合（特殊な工事等）は、</w:t>
            </w:r>
            <w:r w:rsidRPr="00064DFE">
              <w:rPr>
                <w:rFonts w:ascii="ＭＳ Ｐ明朝" w:eastAsia="ＭＳ Ｐ明朝" w:hAnsi="ＭＳ Ｐ明朝" w:hint="eastAsia"/>
                <w:sz w:val="18"/>
                <w:szCs w:val="18"/>
              </w:rPr>
              <w:t>松阪市入札及び契約審査会</w:t>
            </w:r>
            <w:r w:rsidRPr="00064DFE">
              <w:rPr>
                <w:rFonts w:ascii="ＭＳ Ｐ明朝" w:eastAsia="ＭＳ Ｐ明朝" w:hAnsi="ＭＳ Ｐ明朝" w:cs="ＭＳ Ｐゴシック" w:hint="eastAsia"/>
                <w:kern w:val="0"/>
                <w:sz w:val="18"/>
                <w:szCs w:val="18"/>
              </w:rPr>
              <w:t>に諮る。</w:t>
            </w:r>
          </w:p>
        </w:tc>
      </w:tr>
      <w:tr w:rsidR="00064DFE" w:rsidRPr="00064DFE" w:rsidTr="009E7A57">
        <w:trPr>
          <w:trHeight w:val="270"/>
          <w:jc w:val="center"/>
        </w:trPr>
        <w:tc>
          <w:tcPr>
            <w:tcW w:w="8500" w:type="dxa"/>
            <w:gridSpan w:val="8"/>
            <w:tcBorders>
              <w:top w:val="nil"/>
              <w:left w:val="single" w:sz="4" w:space="0" w:color="auto"/>
              <w:bottom w:val="nil"/>
              <w:right w:val="single" w:sz="4" w:space="0" w:color="000000"/>
            </w:tcBorders>
            <w:shd w:val="clear" w:color="auto" w:fill="auto"/>
            <w:vAlign w:val="center"/>
            <w:hideMark/>
          </w:tcPr>
          <w:p w:rsidR="00064DFE" w:rsidRPr="00064DFE" w:rsidRDefault="00064DFE" w:rsidP="00BD6098">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＊市内業者 … 管内に本店を有する業者で、市税を完納している業者。</w:t>
            </w:r>
          </w:p>
        </w:tc>
      </w:tr>
      <w:tr w:rsidR="00064DFE" w:rsidRPr="00064DFE" w:rsidTr="009E7A57">
        <w:trPr>
          <w:trHeight w:val="1050"/>
          <w:jc w:val="center"/>
        </w:trPr>
        <w:tc>
          <w:tcPr>
            <w:tcW w:w="8500" w:type="dxa"/>
            <w:gridSpan w:val="8"/>
            <w:tcBorders>
              <w:top w:val="nil"/>
              <w:left w:val="single" w:sz="4" w:space="0" w:color="auto"/>
              <w:bottom w:val="single" w:sz="4" w:space="0" w:color="auto"/>
              <w:right w:val="single" w:sz="4" w:space="0" w:color="000000"/>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（その他取扱い）</w:t>
            </w:r>
          </w:p>
          <w:p w:rsidR="00064DFE" w:rsidRPr="00F05275" w:rsidRDefault="00064DFE" w:rsidP="00064DFE">
            <w:pPr>
              <w:widowControl/>
              <w:jc w:val="left"/>
              <w:rPr>
                <w:rFonts w:ascii="ＭＳ Ｐ明朝" w:eastAsia="ＭＳ Ｐ明朝" w:hAnsi="ＭＳ Ｐ明朝" w:cs="ＭＳ Ｐゴシック"/>
                <w:kern w:val="0"/>
                <w:sz w:val="18"/>
                <w:szCs w:val="18"/>
              </w:rPr>
            </w:pPr>
            <w:r w:rsidRPr="00F05275">
              <w:rPr>
                <w:rFonts w:ascii="ＭＳ Ｐ明朝" w:eastAsia="ＭＳ Ｐ明朝" w:hAnsi="ＭＳ Ｐ明朝" w:cs="ＭＳ Ｐゴシック" w:hint="eastAsia"/>
                <w:kern w:val="0"/>
                <w:sz w:val="18"/>
                <w:szCs w:val="18"/>
              </w:rPr>
              <w:t>＊同日落札制限の対象外とする。</w:t>
            </w:r>
          </w:p>
          <w:p w:rsidR="00064DFE" w:rsidRPr="00064DFE" w:rsidRDefault="00064DFE" w:rsidP="00064DFE">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＊手持ち制限件数の判定に含まない。</w:t>
            </w:r>
            <w:r w:rsidRPr="00064DFE">
              <w:rPr>
                <w:rFonts w:ascii="ＭＳ Ｐ明朝" w:eastAsia="ＭＳ Ｐ明朝" w:hAnsi="ＭＳ Ｐ明朝" w:cs="ＭＳ Ｐゴシック" w:hint="eastAsia"/>
                <w:kern w:val="0"/>
                <w:sz w:val="18"/>
                <w:szCs w:val="18"/>
              </w:rPr>
              <w:br/>
              <w:t>＊現場代理人・主任技術者の兼務制限件数の判定に含まない。</w:t>
            </w:r>
          </w:p>
        </w:tc>
      </w:tr>
    </w:tbl>
    <w:p w:rsidR="00064DFE" w:rsidRP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Default="00064DFE" w:rsidP="00064DFE">
      <w:pPr>
        <w:rPr>
          <w:rFonts w:ascii="ＭＳ Ｐゴシック" w:eastAsia="ＭＳ Ｐゴシック" w:hAnsi="ＭＳ Ｐゴシック"/>
        </w:rPr>
      </w:pPr>
    </w:p>
    <w:p w:rsidR="00064DFE" w:rsidRPr="00064DFE" w:rsidRDefault="00064DFE" w:rsidP="00064DFE">
      <w:pPr>
        <w:rPr>
          <w:rFonts w:ascii="ＭＳ Ｐゴシック" w:eastAsia="ＭＳ Ｐゴシック" w:hAnsi="ＭＳ Ｐゴシック"/>
        </w:rPr>
      </w:pPr>
    </w:p>
    <w:tbl>
      <w:tblPr>
        <w:tblpPr w:leftFromText="142" w:rightFromText="142" w:vertAnchor="text" w:horzAnchor="margin" w:tblpXSpec="center" w:tblpY="208"/>
        <w:tblW w:w="8480" w:type="dxa"/>
        <w:tblCellMar>
          <w:left w:w="99" w:type="dxa"/>
          <w:right w:w="99" w:type="dxa"/>
        </w:tblCellMar>
        <w:tblLook w:val="04A0" w:firstRow="1" w:lastRow="0" w:firstColumn="1" w:lastColumn="0" w:noHBand="0" w:noVBand="1"/>
      </w:tblPr>
      <w:tblGrid>
        <w:gridCol w:w="399"/>
        <w:gridCol w:w="931"/>
        <w:gridCol w:w="1519"/>
        <w:gridCol w:w="2095"/>
        <w:gridCol w:w="378"/>
        <w:gridCol w:w="378"/>
        <w:gridCol w:w="1592"/>
        <w:gridCol w:w="1188"/>
      </w:tblGrid>
      <w:tr w:rsidR="00064DFE" w:rsidRPr="00064DFE" w:rsidTr="009E7A57">
        <w:trPr>
          <w:trHeight w:val="360"/>
        </w:trPr>
        <w:tc>
          <w:tcPr>
            <w:tcW w:w="13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lastRenderedPageBreak/>
              <w:t>業種</w:t>
            </w:r>
          </w:p>
        </w:tc>
        <w:tc>
          <w:tcPr>
            <w:tcW w:w="3992" w:type="dxa"/>
            <w:gridSpan w:val="3"/>
            <w:tcBorders>
              <w:top w:val="single" w:sz="4" w:space="0" w:color="auto"/>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土木一式工事（災害）／　〈ｂ〉三雲・嬉野管内</w:t>
            </w:r>
          </w:p>
        </w:tc>
        <w:tc>
          <w:tcPr>
            <w:tcW w:w="378"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 xml:space="preserve">　</w:t>
            </w:r>
          </w:p>
        </w:tc>
        <w:tc>
          <w:tcPr>
            <w:tcW w:w="1592"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 xml:space="preserve">　</w:t>
            </w:r>
          </w:p>
        </w:tc>
        <w:tc>
          <w:tcPr>
            <w:tcW w:w="1188"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 xml:space="preserve">　</w:t>
            </w:r>
          </w:p>
        </w:tc>
      </w:tr>
      <w:tr w:rsidR="00064DFE" w:rsidRPr="00064DFE" w:rsidTr="009E7A57">
        <w:trPr>
          <w:trHeight w:val="405"/>
        </w:trPr>
        <w:tc>
          <w:tcPr>
            <w:tcW w:w="399" w:type="dxa"/>
            <w:vMerge w:val="restart"/>
            <w:tcBorders>
              <w:top w:val="nil"/>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等級</w:t>
            </w:r>
          </w:p>
        </w:tc>
        <w:tc>
          <w:tcPr>
            <w:tcW w:w="931" w:type="dxa"/>
            <w:tcBorders>
              <w:top w:val="nil"/>
              <w:left w:val="nil"/>
              <w:bottom w:val="single" w:sz="4" w:space="0" w:color="FFFFFF"/>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設計</w:t>
            </w:r>
          </w:p>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金額</w:t>
            </w:r>
          </w:p>
        </w:tc>
        <w:tc>
          <w:tcPr>
            <w:tcW w:w="7150" w:type="dxa"/>
            <w:gridSpan w:val="6"/>
            <w:tcBorders>
              <w:top w:val="single" w:sz="4" w:space="0" w:color="auto"/>
              <w:left w:val="nil"/>
              <w:bottom w:val="nil"/>
              <w:right w:val="single" w:sz="4" w:space="0" w:color="000000"/>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入    札    参    加    資    格　　基　　準</w:t>
            </w:r>
          </w:p>
        </w:tc>
      </w:tr>
      <w:tr w:rsidR="00064DFE" w:rsidRPr="00064DFE" w:rsidTr="009E7A57">
        <w:trPr>
          <w:trHeight w:val="735"/>
        </w:trPr>
        <w:tc>
          <w:tcPr>
            <w:tcW w:w="399" w:type="dxa"/>
            <w:vMerge/>
            <w:tcBorders>
              <w:top w:val="nil"/>
              <w:left w:val="single" w:sz="4" w:space="0" w:color="auto"/>
              <w:bottom w:val="single" w:sz="4" w:space="0" w:color="auto"/>
              <w:right w:val="single" w:sz="4" w:space="0" w:color="auto"/>
            </w:tcBorders>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p>
        </w:tc>
        <w:tc>
          <w:tcPr>
            <w:tcW w:w="931" w:type="dxa"/>
            <w:tcBorders>
              <w:top w:val="nil"/>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18"/>
                <w:szCs w:val="18"/>
              </w:rPr>
            </w:pPr>
            <w:r w:rsidRPr="00064DFE">
              <w:rPr>
                <w:rFonts w:ascii="ＭＳ 明朝" w:eastAsia="ＭＳ 明朝" w:hAnsi="ＭＳ 明朝" w:cs="ＭＳ Ｐゴシック" w:hint="eastAsia"/>
                <w:kern w:val="0"/>
                <w:sz w:val="18"/>
                <w:szCs w:val="18"/>
              </w:rPr>
              <w:t>（千円）</w:t>
            </w:r>
          </w:p>
        </w:tc>
        <w:tc>
          <w:tcPr>
            <w:tcW w:w="1519" w:type="dxa"/>
            <w:tcBorders>
              <w:top w:val="single" w:sz="4" w:space="0" w:color="auto"/>
              <w:left w:val="nil"/>
              <w:bottom w:val="single" w:sz="4" w:space="0" w:color="auto"/>
              <w:right w:val="single" w:sz="4" w:space="0" w:color="000000"/>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地域</w:t>
            </w:r>
            <w:r w:rsidRPr="00064DFE">
              <w:rPr>
                <w:rFonts w:ascii="ＭＳ 明朝" w:eastAsia="ＭＳ 明朝" w:hAnsi="ＭＳ 明朝" w:cs="ＭＳ Ｐゴシック" w:hint="eastAsia"/>
                <w:kern w:val="0"/>
                <w:sz w:val="20"/>
                <w:szCs w:val="20"/>
              </w:rPr>
              <w:br/>
              <w:t>条件</w:t>
            </w:r>
          </w:p>
        </w:tc>
        <w:tc>
          <w:tcPr>
            <w:tcW w:w="2095" w:type="dxa"/>
            <w:tcBorders>
              <w:top w:val="single" w:sz="4" w:space="0" w:color="auto"/>
              <w:left w:val="nil"/>
              <w:bottom w:val="nil"/>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資格総合点数</w:t>
            </w:r>
          </w:p>
        </w:tc>
        <w:tc>
          <w:tcPr>
            <w:tcW w:w="756" w:type="dxa"/>
            <w:gridSpan w:val="2"/>
            <w:tcBorders>
              <w:top w:val="single" w:sz="4" w:space="0" w:color="auto"/>
              <w:left w:val="nil"/>
              <w:bottom w:val="nil"/>
              <w:right w:val="single" w:sz="4" w:space="0" w:color="000000"/>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許可</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技術者資格</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積算内訳</w:t>
            </w:r>
          </w:p>
        </w:tc>
      </w:tr>
      <w:tr w:rsidR="00064DFE" w:rsidRPr="00064DFE" w:rsidTr="009E7A57">
        <w:trPr>
          <w:trHeight w:val="675"/>
        </w:trPr>
        <w:tc>
          <w:tcPr>
            <w:tcW w:w="399" w:type="dxa"/>
            <w:tcBorders>
              <w:top w:val="nil"/>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A</w:t>
            </w:r>
          </w:p>
        </w:tc>
        <w:tc>
          <w:tcPr>
            <w:tcW w:w="931" w:type="dxa"/>
            <w:tcBorders>
              <w:top w:val="nil"/>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10,000</w:t>
            </w:r>
          </w:p>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未満</w:t>
            </w:r>
          </w:p>
        </w:tc>
        <w:tc>
          <w:tcPr>
            <w:tcW w:w="1519" w:type="dxa"/>
            <w:vMerge w:val="restart"/>
            <w:tcBorders>
              <w:top w:val="single" w:sz="4" w:space="0" w:color="auto"/>
              <w:left w:val="single" w:sz="4" w:space="0" w:color="auto"/>
              <w:right w:val="nil"/>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市内業者</w:t>
            </w:r>
            <w:r w:rsidRPr="00064DFE">
              <w:rPr>
                <w:rFonts w:ascii="ＭＳ Ｐ明朝" w:eastAsia="ＭＳ Ｐ明朝" w:hAnsi="ＭＳ Ｐ明朝" w:cs="ＭＳ Ｐゴシック" w:hint="eastAsia"/>
                <w:kern w:val="0"/>
                <w:sz w:val="20"/>
                <w:szCs w:val="20"/>
              </w:rPr>
              <w:br/>
              <w:t>（三雲・嬉野管内）</w:t>
            </w:r>
          </w:p>
        </w:tc>
        <w:tc>
          <w:tcPr>
            <w:tcW w:w="2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総合点数があること</w:t>
            </w:r>
          </w:p>
        </w:tc>
        <w:tc>
          <w:tcPr>
            <w:tcW w:w="378" w:type="dxa"/>
            <w:vMerge w:val="restart"/>
            <w:tcBorders>
              <w:top w:val="single" w:sz="4" w:space="0" w:color="auto"/>
              <w:left w:val="nil"/>
              <w:right w:val="nil"/>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一般建設業</w:t>
            </w:r>
          </w:p>
        </w:tc>
        <w:tc>
          <w:tcPr>
            <w:tcW w:w="378" w:type="dxa"/>
            <w:vMerge w:val="restart"/>
            <w:tcBorders>
              <w:top w:val="single" w:sz="4" w:space="0" w:color="auto"/>
              <w:left w:val="nil"/>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特定建設業</w:t>
            </w:r>
          </w:p>
        </w:tc>
        <w:tc>
          <w:tcPr>
            <w:tcW w:w="1592" w:type="dxa"/>
            <w:vMerge w:val="restart"/>
            <w:tcBorders>
              <w:top w:val="nil"/>
              <w:left w:val="single" w:sz="4" w:space="0" w:color="auto"/>
              <w:bottom w:val="nil"/>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 xml:space="preserve">主任技術者　　　　　　　</w:t>
            </w:r>
          </w:p>
        </w:tc>
        <w:tc>
          <w:tcPr>
            <w:tcW w:w="1188" w:type="dxa"/>
            <w:vMerge w:val="restart"/>
            <w:tcBorders>
              <w:top w:val="nil"/>
              <w:left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提出</w:t>
            </w:r>
          </w:p>
        </w:tc>
      </w:tr>
      <w:tr w:rsidR="00064DFE" w:rsidRPr="00064DFE" w:rsidTr="009E7A57">
        <w:trPr>
          <w:trHeight w:val="360"/>
        </w:trPr>
        <w:tc>
          <w:tcPr>
            <w:tcW w:w="399" w:type="dxa"/>
            <w:vMerge w:val="restart"/>
            <w:tcBorders>
              <w:top w:val="nil"/>
              <w:left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B</w:t>
            </w:r>
          </w:p>
        </w:tc>
        <w:tc>
          <w:tcPr>
            <w:tcW w:w="931" w:type="dxa"/>
            <w:vMerge w:val="restart"/>
            <w:tcBorders>
              <w:top w:val="nil"/>
              <w:left w:val="nil"/>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10,000</w:t>
            </w:r>
          </w:p>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以上</w:t>
            </w:r>
          </w:p>
        </w:tc>
        <w:tc>
          <w:tcPr>
            <w:tcW w:w="1519" w:type="dxa"/>
            <w:vMerge/>
            <w:tcBorders>
              <w:left w:val="single" w:sz="4" w:space="0" w:color="auto"/>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p>
        </w:tc>
        <w:tc>
          <w:tcPr>
            <w:tcW w:w="2095" w:type="dxa"/>
            <w:vMerge w:val="restart"/>
            <w:tcBorders>
              <w:top w:val="nil"/>
              <w:left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総合点数　550点以上</w:t>
            </w:r>
          </w:p>
        </w:tc>
        <w:tc>
          <w:tcPr>
            <w:tcW w:w="378" w:type="dxa"/>
            <w:vMerge/>
            <w:tcBorders>
              <w:left w:val="nil"/>
              <w:right w:val="nil"/>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378" w:type="dxa"/>
            <w:vMerge/>
            <w:tcBorders>
              <w:left w:val="nil"/>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1592" w:type="dxa"/>
            <w:vMerge/>
            <w:tcBorders>
              <w:top w:val="nil"/>
              <w:left w:val="single" w:sz="4" w:space="0" w:color="auto"/>
              <w:bottom w:val="single" w:sz="4" w:space="0" w:color="auto"/>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p>
        </w:tc>
        <w:tc>
          <w:tcPr>
            <w:tcW w:w="1188" w:type="dxa"/>
            <w:vMerge/>
            <w:tcBorders>
              <w:left w:val="single" w:sz="4" w:space="0" w:color="auto"/>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p>
        </w:tc>
      </w:tr>
      <w:tr w:rsidR="00064DFE" w:rsidRPr="00064DFE" w:rsidTr="009E7A57">
        <w:trPr>
          <w:trHeight w:val="840"/>
        </w:trPr>
        <w:tc>
          <w:tcPr>
            <w:tcW w:w="399" w:type="dxa"/>
            <w:vMerge/>
            <w:tcBorders>
              <w:left w:val="single" w:sz="4" w:space="0" w:color="auto"/>
              <w:bottom w:val="single" w:sz="4" w:space="0" w:color="auto"/>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20"/>
                <w:szCs w:val="20"/>
              </w:rPr>
            </w:pPr>
          </w:p>
        </w:tc>
        <w:tc>
          <w:tcPr>
            <w:tcW w:w="931" w:type="dxa"/>
            <w:vMerge/>
            <w:tcBorders>
              <w:left w:val="nil"/>
              <w:bottom w:val="single" w:sz="4" w:space="0" w:color="auto"/>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18"/>
                <w:szCs w:val="18"/>
              </w:rPr>
            </w:pPr>
          </w:p>
        </w:tc>
        <w:tc>
          <w:tcPr>
            <w:tcW w:w="1519" w:type="dxa"/>
            <w:vMerge/>
            <w:tcBorders>
              <w:left w:val="single" w:sz="4" w:space="0" w:color="auto"/>
              <w:bottom w:val="single" w:sz="4" w:space="0" w:color="auto"/>
              <w:right w:val="single" w:sz="4" w:space="0" w:color="auto"/>
            </w:tcBorders>
            <w:vAlign w:val="center"/>
          </w:tcPr>
          <w:p w:rsidR="00064DFE" w:rsidRPr="00064DFE" w:rsidRDefault="00064DFE" w:rsidP="00064DFE">
            <w:pPr>
              <w:widowControl/>
              <w:jc w:val="left"/>
              <w:rPr>
                <w:rFonts w:ascii="ＭＳ Ｐ明朝" w:eastAsia="ＭＳ Ｐ明朝" w:hAnsi="ＭＳ Ｐ明朝" w:cs="ＭＳ Ｐゴシック"/>
                <w:kern w:val="0"/>
                <w:sz w:val="20"/>
                <w:szCs w:val="20"/>
              </w:rPr>
            </w:pPr>
          </w:p>
        </w:tc>
        <w:tc>
          <w:tcPr>
            <w:tcW w:w="2095" w:type="dxa"/>
            <w:vMerge/>
            <w:tcBorders>
              <w:left w:val="single" w:sz="4" w:space="0" w:color="auto"/>
              <w:bottom w:val="single" w:sz="4" w:space="0" w:color="auto"/>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20"/>
                <w:szCs w:val="20"/>
              </w:rPr>
            </w:pPr>
          </w:p>
        </w:tc>
        <w:tc>
          <w:tcPr>
            <w:tcW w:w="378" w:type="dxa"/>
            <w:vMerge/>
            <w:tcBorders>
              <w:left w:val="nil"/>
              <w:bottom w:val="nil"/>
              <w:right w:val="nil"/>
            </w:tcBorders>
            <w:vAlign w:val="center"/>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378" w:type="dxa"/>
            <w:vMerge/>
            <w:tcBorders>
              <w:left w:val="nil"/>
              <w:bottom w:val="nil"/>
              <w:right w:val="single" w:sz="4" w:space="0" w:color="auto"/>
            </w:tcBorders>
            <w:vAlign w:val="center"/>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1592" w:type="dxa"/>
            <w:tcBorders>
              <w:top w:val="single" w:sz="4" w:space="0" w:color="auto"/>
              <w:left w:val="single" w:sz="4" w:space="0" w:color="auto"/>
              <w:bottom w:val="nil"/>
              <w:right w:val="single" w:sz="4" w:space="0" w:color="auto"/>
            </w:tcBorders>
            <w:vAlign w:val="center"/>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主任技術者</w:t>
            </w:r>
          </w:p>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又は</w:t>
            </w:r>
          </w:p>
          <w:p w:rsidR="00064DFE" w:rsidRPr="00064DFE" w:rsidRDefault="00064DFE" w:rsidP="00064DFE">
            <w:pPr>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 xml:space="preserve">監理技術者　　　　　　　</w:t>
            </w:r>
          </w:p>
        </w:tc>
        <w:tc>
          <w:tcPr>
            <w:tcW w:w="1188" w:type="dxa"/>
            <w:vMerge/>
            <w:tcBorders>
              <w:left w:val="single" w:sz="4" w:space="0" w:color="auto"/>
              <w:bottom w:val="single" w:sz="4" w:space="0" w:color="000000"/>
              <w:right w:val="single" w:sz="4" w:space="0" w:color="auto"/>
            </w:tcBorders>
            <w:vAlign w:val="center"/>
          </w:tcPr>
          <w:p w:rsidR="00064DFE" w:rsidRPr="00064DFE" w:rsidRDefault="00064DFE" w:rsidP="00064DFE">
            <w:pPr>
              <w:widowControl/>
              <w:jc w:val="left"/>
              <w:rPr>
                <w:rFonts w:ascii="ＭＳ Ｐ明朝" w:eastAsia="ＭＳ Ｐ明朝" w:hAnsi="ＭＳ Ｐ明朝" w:cs="ＭＳ Ｐゴシック"/>
                <w:kern w:val="0"/>
                <w:sz w:val="20"/>
                <w:szCs w:val="20"/>
              </w:rPr>
            </w:pPr>
          </w:p>
        </w:tc>
      </w:tr>
      <w:tr w:rsidR="00064DFE" w:rsidRPr="00064DFE" w:rsidTr="009E7A57">
        <w:trPr>
          <w:trHeight w:val="480"/>
        </w:trPr>
        <w:tc>
          <w:tcPr>
            <w:tcW w:w="8480" w:type="dxa"/>
            <w:gridSpan w:val="8"/>
            <w:tcBorders>
              <w:top w:val="single" w:sz="4" w:space="0" w:color="auto"/>
              <w:left w:val="single" w:sz="4" w:space="0" w:color="auto"/>
              <w:bottom w:val="nil"/>
              <w:right w:val="single" w:sz="4" w:space="0" w:color="000000"/>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ただし、これにより難い場合（特殊な工事等）は、</w:t>
            </w:r>
            <w:r w:rsidRPr="00064DFE">
              <w:rPr>
                <w:rFonts w:ascii="ＭＳ Ｐ明朝" w:eastAsia="ＭＳ Ｐ明朝" w:hAnsi="ＭＳ Ｐ明朝" w:hint="eastAsia"/>
                <w:sz w:val="18"/>
                <w:szCs w:val="18"/>
              </w:rPr>
              <w:t>松阪市入札及び契約審査会</w:t>
            </w:r>
            <w:r w:rsidRPr="00064DFE">
              <w:rPr>
                <w:rFonts w:ascii="ＭＳ Ｐ明朝" w:eastAsia="ＭＳ Ｐ明朝" w:hAnsi="ＭＳ Ｐ明朝" w:cs="ＭＳ Ｐゴシック" w:hint="eastAsia"/>
                <w:kern w:val="0"/>
                <w:sz w:val="18"/>
                <w:szCs w:val="18"/>
              </w:rPr>
              <w:t>に諮る。</w:t>
            </w:r>
          </w:p>
        </w:tc>
      </w:tr>
      <w:tr w:rsidR="00064DFE" w:rsidRPr="00064DFE" w:rsidTr="009E7A57">
        <w:trPr>
          <w:trHeight w:val="270"/>
        </w:trPr>
        <w:tc>
          <w:tcPr>
            <w:tcW w:w="8480" w:type="dxa"/>
            <w:gridSpan w:val="8"/>
            <w:tcBorders>
              <w:top w:val="nil"/>
              <w:left w:val="single" w:sz="4" w:space="0" w:color="auto"/>
              <w:bottom w:val="nil"/>
              <w:right w:val="single" w:sz="4" w:space="0" w:color="000000"/>
            </w:tcBorders>
            <w:shd w:val="clear" w:color="auto" w:fill="auto"/>
            <w:vAlign w:val="center"/>
            <w:hideMark/>
          </w:tcPr>
          <w:p w:rsidR="00064DFE" w:rsidRPr="00064DFE" w:rsidRDefault="00064DFE" w:rsidP="00BD6098">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＊市内業者 … 管内に本店を有する業者で、市税を完納している業者。</w:t>
            </w:r>
          </w:p>
        </w:tc>
      </w:tr>
      <w:tr w:rsidR="00064DFE" w:rsidRPr="00064DFE" w:rsidTr="009E7A57">
        <w:trPr>
          <w:trHeight w:val="1050"/>
        </w:trPr>
        <w:tc>
          <w:tcPr>
            <w:tcW w:w="8480" w:type="dxa"/>
            <w:gridSpan w:val="8"/>
            <w:tcBorders>
              <w:top w:val="nil"/>
              <w:left w:val="single" w:sz="4" w:space="0" w:color="auto"/>
              <w:bottom w:val="single" w:sz="4" w:space="0" w:color="auto"/>
              <w:right w:val="single" w:sz="4" w:space="0" w:color="000000"/>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（その他取扱い）</w:t>
            </w:r>
          </w:p>
          <w:p w:rsidR="00064DFE" w:rsidRPr="00F05275" w:rsidRDefault="00064DFE" w:rsidP="00064DFE">
            <w:pPr>
              <w:widowControl/>
              <w:jc w:val="left"/>
              <w:rPr>
                <w:rFonts w:ascii="ＭＳ Ｐ明朝" w:eastAsia="ＭＳ Ｐ明朝" w:hAnsi="ＭＳ Ｐ明朝" w:cs="ＭＳ Ｐゴシック"/>
                <w:kern w:val="0"/>
                <w:sz w:val="18"/>
                <w:szCs w:val="18"/>
              </w:rPr>
            </w:pPr>
            <w:r w:rsidRPr="00F05275">
              <w:rPr>
                <w:rFonts w:ascii="ＭＳ Ｐ明朝" w:eastAsia="ＭＳ Ｐ明朝" w:hAnsi="ＭＳ Ｐ明朝" w:cs="ＭＳ Ｐゴシック" w:hint="eastAsia"/>
                <w:kern w:val="0"/>
                <w:sz w:val="18"/>
                <w:szCs w:val="18"/>
              </w:rPr>
              <w:t>＊同日落札制限の対象外とする。</w:t>
            </w:r>
          </w:p>
          <w:p w:rsidR="00064DFE" w:rsidRPr="00064DFE" w:rsidRDefault="00064DFE" w:rsidP="00064DFE">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＊手持ち制限件数の判定に含まない。</w:t>
            </w:r>
            <w:r w:rsidRPr="00064DFE">
              <w:rPr>
                <w:rFonts w:ascii="ＭＳ Ｐ明朝" w:eastAsia="ＭＳ Ｐ明朝" w:hAnsi="ＭＳ Ｐ明朝" w:cs="ＭＳ Ｐゴシック" w:hint="eastAsia"/>
                <w:kern w:val="0"/>
                <w:sz w:val="18"/>
                <w:szCs w:val="18"/>
              </w:rPr>
              <w:br/>
              <w:t>＊現場代理人・主任技術者の兼務制限件数の判定に含まない。</w:t>
            </w:r>
          </w:p>
        </w:tc>
      </w:tr>
    </w:tbl>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tbl>
      <w:tblPr>
        <w:tblW w:w="8480" w:type="dxa"/>
        <w:jc w:val="center"/>
        <w:tblCellMar>
          <w:left w:w="99" w:type="dxa"/>
          <w:right w:w="99" w:type="dxa"/>
        </w:tblCellMar>
        <w:tblLook w:val="04A0" w:firstRow="1" w:lastRow="0" w:firstColumn="1" w:lastColumn="0" w:noHBand="0" w:noVBand="1"/>
      </w:tblPr>
      <w:tblGrid>
        <w:gridCol w:w="401"/>
        <w:gridCol w:w="927"/>
        <w:gridCol w:w="1519"/>
        <w:gridCol w:w="2096"/>
        <w:gridCol w:w="378"/>
        <w:gridCol w:w="378"/>
        <w:gridCol w:w="1592"/>
        <w:gridCol w:w="1189"/>
      </w:tblGrid>
      <w:tr w:rsidR="00064DFE" w:rsidRPr="00064DFE" w:rsidTr="009E7A57">
        <w:trPr>
          <w:trHeight w:val="360"/>
          <w:jc w:val="center"/>
        </w:trPr>
        <w:tc>
          <w:tcPr>
            <w:tcW w:w="132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lastRenderedPageBreak/>
              <w:t>業種</w:t>
            </w:r>
          </w:p>
        </w:tc>
        <w:tc>
          <w:tcPr>
            <w:tcW w:w="3993" w:type="dxa"/>
            <w:gridSpan w:val="3"/>
            <w:tcBorders>
              <w:top w:val="single" w:sz="4" w:space="0" w:color="auto"/>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土木一式工事（災害）／　〈ｃ〉飯南・飯高管内</w:t>
            </w:r>
          </w:p>
        </w:tc>
        <w:tc>
          <w:tcPr>
            <w:tcW w:w="378"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 xml:space="preserve">　</w:t>
            </w:r>
          </w:p>
        </w:tc>
        <w:tc>
          <w:tcPr>
            <w:tcW w:w="1592"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 xml:space="preserve">　</w:t>
            </w:r>
          </w:p>
        </w:tc>
        <w:tc>
          <w:tcPr>
            <w:tcW w:w="1189" w:type="dxa"/>
            <w:tcBorders>
              <w:top w:val="single" w:sz="4" w:space="0" w:color="FFFFFF"/>
              <w:left w:val="nil"/>
              <w:bottom w:val="single" w:sz="4" w:space="0" w:color="auto"/>
              <w:right w:val="single" w:sz="4" w:space="0" w:color="FFFFFF"/>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 xml:space="preserve">　</w:t>
            </w:r>
          </w:p>
        </w:tc>
      </w:tr>
      <w:tr w:rsidR="00064DFE" w:rsidRPr="00064DFE" w:rsidTr="009E7A57">
        <w:trPr>
          <w:trHeight w:val="405"/>
          <w:jc w:val="center"/>
        </w:trPr>
        <w:tc>
          <w:tcPr>
            <w:tcW w:w="401" w:type="dxa"/>
            <w:vMerge w:val="restart"/>
            <w:tcBorders>
              <w:top w:val="nil"/>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等級</w:t>
            </w:r>
          </w:p>
        </w:tc>
        <w:tc>
          <w:tcPr>
            <w:tcW w:w="927" w:type="dxa"/>
            <w:tcBorders>
              <w:top w:val="nil"/>
              <w:left w:val="nil"/>
              <w:bottom w:val="single" w:sz="4" w:space="0" w:color="FFFFFF"/>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設計</w:t>
            </w:r>
          </w:p>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金額</w:t>
            </w:r>
          </w:p>
        </w:tc>
        <w:tc>
          <w:tcPr>
            <w:tcW w:w="7152" w:type="dxa"/>
            <w:gridSpan w:val="6"/>
            <w:tcBorders>
              <w:top w:val="single" w:sz="4" w:space="0" w:color="auto"/>
              <w:left w:val="nil"/>
              <w:bottom w:val="nil"/>
              <w:right w:val="single" w:sz="4" w:space="0" w:color="000000"/>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入    札    参    加    資    格　　基　　準</w:t>
            </w:r>
          </w:p>
        </w:tc>
      </w:tr>
      <w:tr w:rsidR="00064DFE" w:rsidRPr="00064DFE" w:rsidTr="009E7A57">
        <w:trPr>
          <w:trHeight w:val="735"/>
          <w:jc w:val="center"/>
        </w:trPr>
        <w:tc>
          <w:tcPr>
            <w:tcW w:w="401" w:type="dxa"/>
            <w:vMerge/>
            <w:tcBorders>
              <w:top w:val="nil"/>
              <w:left w:val="single" w:sz="4" w:space="0" w:color="auto"/>
              <w:bottom w:val="single" w:sz="4" w:space="0" w:color="auto"/>
              <w:right w:val="single" w:sz="4" w:space="0" w:color="auto"/>
            </w:tcBorders>
            <w:vAlign w:val="center"/>
            <w:hideMark/>
          </w:tcPr>
          <w:p w:rsidR="00064DFE" w:rsidRPr="00064DFE" w:rsidRDefault="00064DFE" w:rsidP="00064DFE">
            <w:pPr>
              <w:widowControl/>
              <w:jc w:val="left"/>
              <w:rPr>
                <w:rFonts w:ascii="ＭＳ 明朝" w:eastAsia="ＭＳ 明朝" w:hAnsi="ＭＳ 明朝" w:cs="ＭＳ Ｐゴシック"/>
                <w:kern w:val="0"/>
                <w:sz w:val="20"/>
                <w:szCs w:val="20"/>
              </w:rPr>
            </w:pPr>
          </w:p>
        </w:tc>
        <w:tc>
          <w:tcPr>
            <w:tcW w:w="927" w:type="dxa"/>
            <w:tcBorders>
              <w:top w:val="nil"/>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18"/>
                <w:szCs w:val="18"/>
              </w:rPr>
            </w:pPr>
            <w:r w:rsidRPr="00064DFE">
              <w:rPr>
                <w:rFonts w:ascii="ＭＳ 明朝" w:eastAsia="ＭＳ 明朝" w:hAnsi="ＭＳ 明朝" w:cs="ＭＳ Ｐゴシック" w:hint="eastAsia"/>
                <w:kern w:val="0"/>
                <w:sz w:val="18"/>
                <w:szCs w:val="18"/>
              </w:rPr>
              <w:t xml:space="preserve">（千円） </w:t>
            </w:r>
          </w:p>
        </w:tc>
        <w:tc>
          <w:tcPr>
            <w:tcW w:w="1519" w:type="dxa"/>
            <w:tcBorders>
              <w:top w:val="single" w:sz="4" w:space="0" w:color="auto"/>
              <w:left w:val="nil"/>
              <w:bottom w:val="single" w:sz="4" w:space="0" w:color="auto"/>
              <w:right w:val="single" w:sz="4" w:space="0" w:color="000000"/>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地域</w:t>
            </w:r>
            <w:r w:rsidRPr="00064DFE">
              <w:rPr>
                <w:rFonts w:ascii="ＭＳ 明朝" w:eastAsia="ＭＳ 明朝" w:hAnsi="ＭＳ 明朝" w:cs="ＭＳ Ｐゴシック" w:hint="eastAsia"/>
                <w:kern w:val="0"/>
                <w:sz w:val="20"/>
                <w:szCs w:val="20"/>
              </w:rPr>
              <w:br/>
              <w:t>条件</w:t>
            </w:r>
          </w:p>
        </w:tc>
        <w:tc>
          <w:tcPr>
            <w:tcW w:w="2096" w:type="dxa"/>
            <w:tcBorders>
              <w:top w:val="single" w:sz="4" w:space="0" w:color="auto"/>
              <w:left w:val="nil"/>
              <w:bottom w:val="nil"/>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資格総合点数</w:t>
            </w:r>
          </w:p>
        </w:tc>
        <w:tc>
          <w:tcPr>
            <w:tcW w:w="756" w:type="dxa"/>
            <w:gridSpan w:val="2"/>
            <w:tcBorders>
              <w:top w:val="single" w:sz="4" w:space="0" w:color="auto"/>
              <w:left w:val="nil"/>
              <w:bottom w:val="nil"/>
              <w:right w:val="single" w:sz="4" w:space="0" w:color="000000"/>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許可</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技術者資格</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明朝" w:eastAsia="ＭＳ 明朝" w:hAnsi="ＭＳ 明朝" w:cs="ＭＳ Ｐゴシック"/>
                <w:kern w:val="0"/>
                <w:sz w:val="20"/>
                <w:szCs w:val="20"/>
              </w:rPr>
            </w:pPr>
            <w:r w:rsidRPr="00064DFE">
              <w:rPr>
                <w:rFonts w:ascii="ＭＳ 明朝" w:eastAsia="ＭＳ 明朝" w:hAnsi="ＭＳ 明朝" w:cs="ＭＳ Ｐゴシック" w:hint="eastAsia"/>
                <w:kern w:val="0"/>
                <w:sz w:val="20"/>
                <w:szCs w:val="20"/>
              </w:rPr>
              <w:t>積算内訳</w:t>
            </w:r>
          </w:p>
        </w:tc>
      </w:tr>
      <w:tr w:rsidR="00064DFE" w:rsidRPr="00064DFE" w:rsidTr="009E7A57">
        <w:trPr>
          <w:trHeight w:val="675"/>
          <w:jc w:val="center"/>
        </w:trPr>
        <w:tc>
          <w:tcPr>
            <w:tcW w:w="401" w:type="dxa"/>
            <w:tcBorders>
              <w:top w:val="nil"/>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A</w:t>
            </w:r>
          </w:p>
        </w:tc>
        <w:tc>
          <w:tcPr>
            <w:tcW w:w="927" w:type="dxa"/>
            <w:tcBorders>
              <w:top w:val="nil"/>
              <w:left w:val="nil"/>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 xml:space="preserve"> 5,000</w:t>
            </w:r>
          </w:p>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明朝" w:eastAsia="ＭＳ 明朝" w:hAnsi="ＭＳ 明朝" w:cs="ＭＳ Ｐゴシック" w:hint="eastAsia"/>
                <w:kern w:val="0"/>
                <w:sz w:val="18"/>
                <w:szCs w:val="18"/>
              </w:rPr>
              <w:t>未満</w:t>
            </w:r>
          </w:p>
        </w:tc>
        <w:tc>
          <w:tcPr>
            <w:tcW w:w="1519" w:type="dxa"/>
            <w:vMerge w:val="restart"/>
            <w:tcBorders>
              <w:top w:val="single" w:sz="4" w:space="0" w:color="auto"/>
              <w:left w:val="single" w:sz="4" w:space="0" w:color="auto"/>
              <w:right w:val="nil"/>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市内業者</w:t>
            </w:r>
            <w:r w:rsidRPr="00064DFE">
              <w:rPr>
                <w:rFonts w:ascii="ＭＳ Ｐ明朝" w:eastAsia="ＭＳ Ｐ明朝" w:hAnsi="ＭＳ Ｐ明朝" w:cs="ＭＳ Ｐゴシック" w:hint="eastAsia"/>
                <w:kern w:val="0"/>
                <w:sz w:val="20"/>
                <w:szCs w:val="20"/>
              </w:rPr>
              <w:br/>
              <w:t>（飯南・飯高管内）</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総合点数があること</w:t>
            </w:r>
          </w:p>
        </w:tc>
        <w:tc>
          <w:tcPr>
            <w:tcW w:w="378" w:type="dxa"/>
            <w:vMerge w:val="restart"/>
            <w:tcBorders>
              <w:top w:val="single" w:sz="4" w:space="0" w:color="auto"/>
              <w:left w:val="nil"/>
              <w:right w:val="nil"/>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一般建設業</w:t>
            </w:r>
          </w:p>
        </w:tc>
        <w:tc>
          <w:tcPr>
            <w:tcW w:w="378" w:type="dxa"/>
            <w:vMerge w:val="restart"/>
            <w:tcBorders>
              <w:top w:val="single" w:sz="4" w:space="0" w:color="auto"/>
              <w:left w:val="single" w:sz="4" w:space="0" w:color="FFFFFF"/>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特定建設業</w:t>
            </w:r>
          </w:p>
        </w:tc>
        <w:tc>
          <w:tcPr>
            <w:tcW w:w="1592" w:type="dxa"/>
            <w:vMerge w:val="restart"/>
            <w:tcBorders>
              <w:top w:val="nil"/>
              <w:left w:val="single" w:sz="4" w:space="0" w:color="auto"/>
              <w:bottom w:val="nil"/>
              <w:right w:val="single" w:sz="4" w:space="0" w:color="auto"/>
            </w:tcBorders>
            <w:shd w:val="clear" w:color="auto" w:fill="auto"/>
            <w:vAlign w:val="center"/>
            <w:hideMark/>
          </w:tcPr>
          <w:p w:rsidR="00064DFE" w:rsidRPr="00064DFE" w:rsidRDefault="00064DFE" w:rsidP="00064DFE">
            <w:pPr>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 xml:space="preserve">主任技術者　</w:t>
            </w:r>
          </w:p>
        </w:tc>
        <w:tc>
          <w:tcPr>
            <w:tcW w:w="1189" w:type="dxa"/>
            <w:vMerge w:val="restart"/>
            <w:tcBorders>
              <w:top w:val="nil"/>
              <w:left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提出</w:t>
            </w:r>
          </w:p>
        </w:tc>
      </w:tr>
      <w:tr w:rsidR="00064DFE" w:rsidRPr="00064DFE" w:rsidTr="009E7A57">
        <w:trPr>
          <w:trHeight w:val="360"/>
          <w:jc w:val="center"/>
        </w:trPr>
        <w:tc>
          <w:tcPr>
            <w:tcW w:w="401" w:type="dxa"/>
            <w:vMerge w:val="restart"/>
            <w:tcBorders>
              <w:top w:val="nil"/>
              <w:left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B</w:t>
            </w:r>
          </w:p>
        </w:tc>
        <w:tc>
          <w:tcPr>
            <w:tcW w:w="927" w:type="dxa"/>
            <w:vMerge w:val="restart"/>
            <w:tcBorders>
              <w:top w:val="nil"/>
              <w:left w:val="nil"/>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5,000</w:t>
            </w:r>
          </w:p>
          <w:p w:rsidR="00064DFE" w:rsidRPr="00064DFE" w:rsidRDefault="00064DFE" w:rsidP="00064DFE">
            <w:pPr>
              <w:widowControl/>
              <w:jc w:val="center"/>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以上</w:t>
            </w:r>
          </w:p>
        </w:tc>
        <w:tc>
          <w:tcPr>
            <w:tcW w:w="1519" w:type="dxa"/>
            <w:vMerge/>
            <w:tcBorders>
              <w:left w:val="single" w:sz="4" w:space="0" w:color="auto"/>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p>
        </w:tc>
        <w:tc>
          <w:tcPr>
            <w:tcW w:w="2096" w:type="dxa"/>
            <w:vMerge w:val="restart"/>
            <w:tcBorders>
              <w:top w:val="nil"/>
              <w:left w:val="single" w:sz="4" w:space="0" w:color="auto"/>
              <w:right w:val="single" w:sz="4" w:space="0" w:color="auto"/>
            </w:tcBorders>
            <w:shd w:val="clear" w:color="auto" w:fill="auto"/>
            <w:vAlign w:val="center"/>
            <w:hideMark/>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総合点数　550点以上</w:t>
            </w:r>
          </w:p>
        </w:tc>
        <w:tc>
          <w:tcPr>
            <w:tcW w:w="378" w:type="dxa"/>
            <w:vMerge/>
            <w:tcBorders>
              <w:left w:val="nil"/>
              <w:right w:val="nil"/>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378" w:type="dxa"/>
            <w:vMerge/>
            <w:tcBorders>
              <w:left w:val="single" w:sz="4" w:space="0" w:color="FFFFFF"/>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1592" w:type="dxa"/>
            <w:vMerge/>
            <w:tcBorders>
              <w:top w:val="nil"/>
              <w:left w:val="single" w:sz="4" w:space="0" w:color="auto"/>
              <w:bottom w:val="single" w:sz="4" w:space="0" w:color="auto"/>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p>
        </w:tc>
        <w:tc>
          <w:tcPr>
            <w:tcW w:w="1189" w:type="dxa"/>
            <w:vMerge/>
            <w:tcBorders>
              <w:left w:val="single" w:sz="4" w:space="0" w:color="auto"/>
              <w:right w:val="single" w:sz="4" w:space="0" w:color="auto"/>
            </w:tcBorders>
            <w:vAlign w:val="center"/>
            <w:hideMark/>
          </w:tcPr>
          <w:p w:rsidR="00064DFE" w:rsidRPr="00064DFE" w:rsidRDefault="00064DFE" w:rsidP="00064DFE">
            <w:pPr>
              <w:widowControl/>
              <w:jc w:val="left"/>
              <w:rPr>
                <w:rFonts w:ascii="ＭＳ Ｐ明朝" w:eastAsia="ＭＳ Ｐ明朝" w:hAnsi="ＭＳ Ｐ明朝" w:cs="ＭＳ Ｐゴシック"/>
                <w:kern w:val="0"/>
                <w:sz w:val="20"/>
                <w:szCs w:val="20"/>
              </w:rPr>
            </w:pPr>
          </w:p>
        </w:tc>
      </w:tr>
      <w:tr w:rsidR="00064DFE" w:rsidRPr="00064DFE" w:rsidTr="009E7A57">
        <w:trPr>
          <w:trHeight w:val="858"/>
          <w:jc w:val="center"/>
        </w:trPr>
        <w:tc>
          <w:tcPr>
            <w:tcW w:w="401" w:type="dxa"/>
            <w:vMerge/>
            <w:tcBorders>
              <w:left w:val="single" w:sz="4" w:space="0" w:color="auto"/>
              <w:bottom w:val="single" w:sz="4" w:space="0" w:color="auto"/>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20"/>
                <w:szCs w:val="20"/>
              </w:rPr>
            </w:pPr>
          </w:p>
        </w:tc>
        <w:tc>
          <w:tcPr>
            <w:tcW w:w="927" w:type="dxa"/>
            <w:vMerge/>
            <w:tcBorders>
              <w:left w:val="nil"/>
              <w:bottom w:val="single" w:sz="4" w:space="0" w:color="auto"/>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18"/>
                <w:szCs w:val="18"/>
              </w:rPr>
            </w:pPr>
          </w:p>
        </w:tc>
        <w:tc>
          <w:tcPr>
            <w:tcW w:w="1519" w:type="dxa"/>
            <w:vMerge/>
            <w:tcBorders>
              <w:left w:val="single" w:sz="4" w:space="0" w:color="auto"/>
              <w:bottom w:val="single" w:sz="4" w:space="0" w:color="auto"/>
              <w:right w:val="single" w:sz="4" w:space="0" w:color="auto"/>
            </w:tcBorders>
            <w:vAlign w:val="center"/>
          </w:tcPr>
          <w:p w:rsidR="00064DFE" w:rsidRPr="00064DFE" w:rsidRDefault="00064DFE" w:rsidP="00064DFE">
            <w:pPr>
              <w:widowControl/>
              <w:jc w:val="left"/>
              <w:rPr>
                <w:rFonts w:ascii="ＭＳ Ｐ明朝" w:eastAsia="ＭＳ Ｐ明朝" w:hAnsi="ＭＳ Ｐ明朝" w:cs="ＭＳ Ｐゴシック"/>
                <w:kern w:val="0"/>
                <w:sz w:val="20"/>
                <w:szCs w:val="20"/>
              </w:rPr>
            </w:pPr>
          </w:p>
        </w:tc>
        <w:tc>
          <w:tcPr>
            <w:tcW w:w="2096" w:type="dxa"/>
            <w:vMerge/>
            <w:tcBorders>
              <w:left w:val="single" w:sz="4" w:space="0" w:color="auto"/>
              <w:bottom w:val="single" w:sz="4" w:space="0" w:color="auto"/>
              <w:right w:val="single" w:sz="4" w:space="0" w:color="auto"/>
            </w:tcBorders>
            <w:shd w:val="clear" w:color="auto" w:fill="auto"/>
            <w:vAlign w:val="center"/>
          </w:tcPr>
          <w:p w:rsidR="00064DFE" w:rsidRPr="00064DFE" w:rsidRDefault="00064DFE" w:rsidP="00064DFE">
            <w:pPr>
              <w:widowControl/>
              <w:jc w:val="center"/>
              <w:rPr>
                <w:rFonts w:ascii="ＭＳ Ｐ明朝" w:eastAsia="ＭＳ Ｐ明朝" w:hAnsi="ＭＳ Ｐ明朝" w:cs="ＭＳ Ｐゴシック"/>
                <w:kern w:val="0"/>
                <w:sz w:val="20"/>
                <w:szCs w:val="20"/>
              </w:rPr>
            </w:pPr>
          </w:p>
        </w:tc>
        <w:tc>
          <w:tcPr>
            <w:tcW w:w="378" w:type="dxa"/>
            <w:vMerge/>
            <w:tcBorders>
              <w:left w:val="nil"/>
              <w:bottom w:val="nil"/>
              <w:right w:val="nil"/>
            </w:tcBorders>
            <w:vAlign w:val="center"/>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378" w:type="dxa"/>
            <w:vMerge/>
            <w:tcBorders>
              <w:left w:val="single" w:sz="4" w:space="0" w:color="FFFFFF"/>
              <w:bottom w:val="single" w:sz="4" w:space="0" w:color="000000"/>
              <w:right w:val="single" w:sz="4" w:space="0" w:color="auto"/>
            </w:tcBorders>
            <w:vAlign w:val="center"/>
          </w:tcPr>
          <w:p w:rsidR="00064DFE" w:rsidRPr="00064DFE" w:rsidRDefault="00064DFE" w:rsidP="00064DFE">
            <w:pPr>
              <w:widowControl/>
              <w:jc w:val="left"/>
              <w:rPr>
                <w:rFonts w:ascii="ＭＳ Ｐ明朝" w:eastAsia="ＭＳ Ｐ明朝" w:hAnsi="ＭＳ Ｐ明朝" w:cs="ＭＳ Ｐゴシック"/>
                <w:kern w:val="0"/>
                <w:sz w:val="18"/>
                <w:szCs w:val="18"/>
              </w:rPr>
            </w:pPr>
          </w:p>
        </w:tc>
        <w:tc>
          <w:tcPr>
            <w:tcW w:w="1592" w:type="dxa"/>
            <w:tcBorders>
              <w:top w:val="single" w:sz="4" w:space="0" w:color="auto"/>
              <w:left w:val="single" w:sz="4" w:space="0" w:color="auto"/>
              <w:bottom w:val="nil"/>
              <w:right w:val="single" w:sz="4" w:space="0" w:color="auto"/>
            </w:tcBorders>
            <w:vAlign w:val="center"/>
          </w:tcPr>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主任技術者</w:t>
            </w:r>
          </w:p>
          <w:p w:rsidR="00064DFE" w:rsidRPr="00064DFE" w:rsidRDefault="00064DFE" w:rsidP="00064DFE">
            <w:pPr>
              <w:widowControl/>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又は</w:t>
            </w:r>
          </w:p>
          <w:p w:rsidR="00064DFE" w:rsidRPr="00064DFE" w:rsidRDefault="00064DFE" w:rsidP="00064DFE">
            <w:pPr>
              <w:jc w:val="center"/>
              <w:rPr>
                <w:rFonts w:ascii="ＭＳ Ｐ明朝" w:eastAsia="ＭＳ Ｐ明朝" w:hAnsi="ＭＳ Ｐ明朝" w:cs="ＭＳ Ｐゴシック"/>
                <w:kern w:val="0"/>
                <w:sz w:val="20"/>
                <w:szCs w:val="20"/>
              </w:rPr>
            </w:pPr>
            <w:r w:rsidRPr="00064DFE">
              <w:rPr>
                <w:rFonts w:ascii="ＭＳ Ｐ明朝" w:eastAsia="ＭＳ Ｐ明朝" w:hAnsi="ＭＳ Ｐ明朝" w:cs="ＭＳ Ｐゴシック" w:hint="eastAsia"/>
                <w:kern w:val="0"/>
                <w:sz w:val="20"/>
                <w:szCs w:val="20"/>
              </w:rPr>
              <w:t xml:space="preserve">監理技術者　</w:t>
            </w:r>
          </w:p>
        </w:tc>
        <w:tc>
          <w:tcPr>
            <w:tcW w:w="1189" w:type="dxa"/>
            <w:vMerge/>
            <w:tcBorders>
              <w:left w:val="single" w:sz="4" w:space="0" w:color="auto"/>
              <w:bottom w:val="single" w:sz="4" w:space="0" w:color="000000"/>
              <w:right w:val="single" w:sz="4" w:space="0" w:color="auto"/>
            </w:tcBorders>
            <w:vAlign w:val="center"/>
          </w:tcPr>
          <w:p w:rsidR="00064DFE" w:rsidRPr="00064DFE" w:rsidRDefault="00064DFE" w:rsidP="00064DFE">
            <w:pPr>
              <w:widowControl/>
              <w:jc w:val="left"/>
              <w:rPr>
                <w:rFonts w:ascii="ＭＳ Ｐ明朝" w:eastAsia="ＭＳ Ｐ明朝" w:hAnsi="ＭＳ Ｐ明朝" w:cs="ＭＳ Ｐゴシック"/>
                <w:kern w:val="0"/>
                <w:sz w:val="20"/>
                <w:szCs w:val="20"/>
              </w:rPr>
            </w:pPr>
          </w:p>
        </w:tc>
      </w:tr>
      <w:tr w:rsidR="00064DFE" w:rsidRPr="00064DFE" w:rsidTr="009E7A57">
        <w:trPr>
          <w:trHeight w:val="480"/>
          <w:jc w:val="center"/>
        </w:trPr>
        <w:tc>
          <w:tcPr>
            <w:tcW w:w="8480" w:type="dxa"/>
            <w:gridSpan w:val="8"/>
            <w:tcBorders>
              <w:top w:val="single" w:sz="4" w:space="0" w:color="auto"/>
              <w:left w:val="single" w:sz="4" w:space="0" w:color="auto"/>
              <w:bottom w:val="nil"/>
              <w:right w:val="single" w:sz="4" w:space="0" w:color="000000"/>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ただし、これにより難い場合（特殊な工事等）は、</w:t>
            </w:r>
            <w:r w:rsidRPr="00064DFE">
              <w:rPr>
                <w:rFonts w:ascii="ＭＳ Ｐ明朝" w:eastAsia="ＭＳ Ｐ明朝" w:hAnsi="ＭＳ Ｐ明朝" w:hint="eastAsia"/>
                <w:sz w:val="18"/>
                <w:szCs w:val="18"/>
              </w:rPr>
              <w:t>松阪市入札及び契約審査会</w:t>
            </w:r>
            <w:r w:rsidRPr="00064DFE">
              <w:rPr>
                <w:rFonts w:ascii="ＭＳ Ｐ明朝" w:eastAsia="ＭＳ Ｐ明朝" w:hAnsi="ＭＳ Ｐ明朝" w:cs="ＭＳ Ｐゴシック" w:hint="eastAsia"/>
                <w:kern w:val="0"/>
                <w:sz w:val="18"/>
                <w:szCs w:val="18"/>
              </w:rPr>
              <w:t>に諮る。</w:t>
            </w:r>
          </w:p>
        </w:tc>
      </w:tr>
      <w:tr w:rsidR="00064DFE" w:rsidRPr="00064DFE" w:rsidTr="009E7A57">
        <w:trPr>
          <w:trHeight w:val="270"/>
          <w:jc w:val="center"/>
        </w:trPr>
        <w:tc>
          <w:tcPr>
            <w:tcW w:w="8480" w:type="dxa"/>
            <w:gridSpan w:val="8"/>
            <w:tcBorders>
              <w:top w:val="nil"/>
              <w:left w:val="single" w:sz="4" w:space="0" w:color="auto"/>
              <w:bottom w:val="nil"/>
              <w:right w:val="single" w:sz="4" w:space="0" w:color="000000"/>
            </w:tcBorders>
            <w:shd w:val="clear" w:color="auto" w:fill="auto"/>
            <w:vAlign w:val="center"/>
            <w:hideMark/>
          </w:tcPr>
          <w:p w:rsidR="00064DFE" w:rsidRPr="00064DFE" w:rsidRDefault="00064DFE" w:rsidP="00BD6098">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 xml:space="preserve">＊市内業者 … </w:t>
            </w:r>
            <w:bookmarkStart w:id="0" w:name="_GoBack"/>
            <w:bookmarkEnd w:id="0"/>
            <w:r w:rsidRPr="00064DFE">
              <w:rPr>
                <w:rFonts w:ascii="ＭＳ Ｐ明朝" w:eastAsia="ＭＳ Ｐ明朝" w:hAnsi="ＭＳ Ｐ明朝" w:cs="ＭＳ Ｐゴシック" w:hint="eastAsia"/>
                <w:kern w:val="0"/>
                <w:sz w:val="18"/>
                <w:szCs w:val="18"/>
              </w:rPr>
              <w:t>管内に本店を有する業者で、市税を完納している業者。</w:t>
            </w:r>
          </w:p>
        </w:tc>
      </w:tr>
      <w:tr w:rsidR="00064DFE" w:rsidRPr="00064DFE" w:rsidTr="009E7A57">
        <w:trPr>
          <w:trHeight w:val="1050"/>
          <w:jc w:val="center"/>
        </w:trPr>
        <w:tc>
          <w:tcPr>
            <w:tcW w:w="8480" w:type="dxa"/>
            <w:gridSpan w:val="8"/>
            <w:tcBorders>
              <w:top w:val="nil"/>
              <w:left w:val="single" w:sz="4" w:space="0" w:color="auto"/>
              <w:bottom w:val="single" w:sz="4" w:space="0" w:color="auto"/>
              <w:right w:val="single" w:sz="4" w:space="0" w:color="000000"/>
            </w:tcBorders>
            <w:shd w:val="clear" w:color="auto" w:fill="auto"/>
            <w:vAlign w:val="center"/>
            <w:hideMark/>
          </w:tcPr>
          <w:p w:rsidR="00064DFE" w:rsidRPr="00064DFE" w:rsidRDefault="00064DFE" w:rsidP="00064DFE">
            <w:pPr>
              <w:widowControl/>
              <w:jc w:val="left"/>
              <w:rPr>
                <w:rFonts w:ascii="ＭＳ Ｐ明朝" w:eastAsia="ＭＳ Ｐ明朝" w:hAnsi="ＭＳ Ｐ明朝" w:cs="ＭＳ Ｐゴシック"/>
                <w:kern w:val="0"/>
                <w:sz w:val="18"/>
                <w:szCs w:val="18"/>
              </w:rPr>
            </w:pPr>
            <w:r w:rsidRPr="00064DFE">
              <w:rPr>
                <w:rFonts w:ascii="ＭＳ Ｐ明朝" w:eastAsia="ＭＳ Ｐ明朝" w:hAnsi="ＭＳ Ｐ明朝" w:cs="ＭＳ Ｐゴシック" w:hint="eastAsia"/>
                <w:kern w:val="0"/>
                <w:sz w:val="18"/>
                <w:szCs w:val="18"/>
              </w:rPr>
              <w:t>（その他取扱い）</w:t>
            </w:r>
            <w:r w:rsidRPr="00064DFE">
              <w:rPr>
                <w:rFonts w:ascii="ＭＳ Ｐ明朝" w:eastAsia="ＭＳ Ｐ明朝" w:hAnsi="ＭＳ Ｐ明朝" w:cs="ＭＳ Ｐゴシック" w:hint="eastAsia"/>
                <w:kern w:val="0"/>
                <w:sz w:val="18"/>
                <w:szCs w:val="18"/>
              </w:rPr>
              <w:br/>
              <w:t>＊同日落札制限の対象外とする。</w:t>
            </w:r>
            <w:r w:rsidRPr="00064DFE">
              <w:rPr>
                <w:rFonts w:ascii="ＭＳ Ｐ明朝" w:eastAsia="ＭＳ Ｐ明朝" w:hAnsi="ＭＳ Ｐ明朝" w:cs="ＭＳ Ｐゴシック" w:hint="eastAsia"/>
                <w:kern w:val="0"/>
                <w:sz w:val="18"/>
                <w:szCs w:val="18"/>
              </w:rPr>
              <w:br/>
              <w:t>＊手持ち制限件数の判定に含まない。</w:t>
            </w:r>
            <w:r w:rsidRPr="00064DFE">
              <w:rPr>
                <w:rFonts w:ascii="ＭＳ Ｐ明朝" w:eastAsia="ＭＳ Ｐ明朝" w:hAnsi="ＭＳ Ｐ明朝" w:cs="ＭＳ Ｐゴシック" w:hint="eastAsia"/>
                <w:kern w:val="0"/>
                <w:sz w:val="18"/>
                <w:szCs w:val="18"/>
              </w:rPr>
              <w:br/>
              <w:t>＊現場代理人・主任技術者の兼務制限件数の判定に含まない。</w:t>
            </w:r>
          </w:p>
        </w:tc>
      </w:tr>
    </w:tbl>
    <w:p w:rsidR="00064DFE" w:rsidRP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tbl>
      <w:tblPr>
        <w:tblStyle w:val="a8"/>
        <w:tblW w:w="0" w:type="auto"/>
        <w:tblLook w:val="04A0" w:firstRow="1" w:lastRow="0" w:firstColumn="1" w:lastColumn="0" w:noHBand="0" w:noVBand="1"/>
      </w:tblPr>
      <w:tblGrid>
        <w:gridCol w:w="1754"/>
        <w:gridCol w:w="1698"/>
        <w:gridCol w:w="2633"/>
        <w:gridCol w:w="2409"/>
      </w:tblGrid>
      <w:tr w:rsidR="00064DFE" w:rsidRPr="00064DFE" w:rsidTr="009E7A57">
        <w:trPr>
          <w:trHeight w:val="282"/>
        </w:trPr>
        <w:tc>
          <w:tcPr>
            <w:tcW w:w="1860" w:type="dxa"/>
            <w:noWrap/>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lastRenderedPageBreak/>
              <w:t>測量</w:t>
            </w:r>
          </w:p>
        </w:tc>
        <w:tc>
          <w:tcPr>
            <w:tcW w:w="7160" w:type="dxa"/>
            <w:gridSpan w:val="3"/>
            <w:tcBorders>
              <w:top w:val="nil"/>
            </w:tcBorders>
            <w:noWrap/>
            <w:hideMark/>
          </w:tcPr>
          <w:p w:rsidR="00064DFE" w:rsidRPr="00064DFE" w:rsidRDefault="00064DFE" w:rsidP="00064DFE">
            <w:pPr>
              <w:widowControl/>
              <w:jc w:val="left"/>
              <w:rPr>
                <w:rFonts w:ascii="ＭＳ Ｐ明朝" w:eastAsia="ＭＳ Ｐ明朝" w:hAnsi="ＭＳ Ｐ明朝"/>
              </w:rPr>
            </w:pPr>
          </w:p>
        </w:tc>
      </w:tr>
      <w:tr w:rsidR="00064DFE" w:rsidRPr="00064DFE" w:rsidTr="009E7A57">
        <w:trPr>
          <w:trHeight w:val="292"/>
        </w:trPr>
        <w:tc>
          <w:tcPr>
            <w:tcW w:w="186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設計金額</w:t>
            </w:r>
          </w:p>
        </w:tc>
        <w:tc>
          <w:tcPr>
            <w:tcW w:w="180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地域要件</w:t>
            </w:r>
          </w:p>
        </w:tc>
        <w:tc>
          <w:tcPr>
            <w:tcW w:w="280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技術者要件</w:t>
            </w:r>
          </w:p>
        </w:tc>
        <w:tc>
          <w:tcPr>
            <w:tcW w:w="256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事務所要件</w:t>
            </w:r>
          </w:p>
        </w:tc>
      </w:tr>
      <w:tr w:rsidR="00064DFE" w:rsidRPr="00064DFE" w:rsidTr="009E7A57">
        <w:trPr>
          <w:trHeight w:val="550"/>
        </w:trPr>
        <w:tc>
          <w:tcPr>
            <w:tcW w:w="186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 xml:space="preserve"> 5,000千円未満</w:t>
            </w:r>
          </w:p>
        </w:tc>
        <w:tc>
          <w:tcPr>
            <w:tcW w:w="1800"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市内</w:t>
            </w:r>
          </w:p>
        </w:tc>
        <w:tc>
          <w:tcPr>
            <w:tcW w:w="2800"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松阪市測量・調査業務委託に係る資格者認定基準による対象技術者が配置可能なこと</w:t>
            </w:r>
          </w:p>
        </w:tc>
        <w:tc>
          <w:tcPr>
            <w:tcW w:w="256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測量士が1名以上の事務所であること</w:t>
            </w:r>
          </w:p>
        </w:tc>
      </w:tr>
      <w:tr w:rsidR="00064DFE" w:rsidRPr="00064DFE" w:rsidTr="009E7A57">
        <w:trPr>
          <w:trHeight w:val="643"/>
        </w:trPr>
        <w:tc>
          <w:tcPr>
            <w:tcW w:w="186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 xml:space="preserve"> 5,000千円以上　　　　   20,000千円未満</w:t>
            </w:r>
          </w:p>
        </w:tc>
        <w:tc>
          <w:tcPr>
            <w:tcW w:w="1800" w:type="dxa"/>
            <w:vMerge/>
            <w:hideMark/>
          </w:tcPr>
          <w:p w:rsidR="00064DFE" w:rsidRPr="00064DFE" w:rsidRDefault="00064DFE" w:rsidP="00064DFE">
            <w:pPr>
              <w:widowControl/>
              <w:jc w:val="left"/>
              <w:rPr>
                <w:rFonts w:ascii="ＭＳ Ｐ明朝" w:eastAsia="ＭＳ Ｐ明朝" w:hAnsi="ＭＳ Ｐ明朝"/>
              </w:rPr>
            </w:pPr>
          </w:p>
        </w:tc>
        <w:tc>
          <w:tcPr>
            <w:tcW w:w="2800" w:type="dxa"/>
            <w:vMerge/>
            <w:hideMark/>
          </w:tcPr>
          <w:p w:rsidR="00064DFE" w:rsidRPr="00064DFE" w:rsidRDefault="00064DFE" w:rsidP="00064DFE">
            <w:pPr>
              <w:widowControl/>
              <w:jc w:val="left"/>
              <w:rPr>
                <w:rFonts w:ascii="ＭＳ Ｐ明朝" w:eastAsia="ＭＳ Ｐ明朝" w:hAnsi="ＭＳ Ｐ明朝"/>
              </w:rPr>
            </w:pPr>
          </w:p>
        </w:tc>
        <w:tc>
          <w:tcPr>
            <w:tcW w:w="256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測量士が2名以上の事務所であること</w:t>
            </w:r>
          </w:p>
        </w:tc>
      </w:tr>
      <w:tr w:rsidR="00064DFE" w:rsidRPr="00064DFE" w:rsidTr="009E7A57">
        <w:trPr>
          <w:trHeight w:val="667"/>
        </w:trPr>
        <w:tc>
          <w:tcPr>
            <w:tcW w:w="186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20,000千円以上</w:t>
            </w:r>
          </w:p>
        </w:tc>
        <w:tc>
          <w:tcPr>
            <w:tcW w:w="180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市内　　　　　　　　　　　　　　　　　　　　　　準市内</w:t>
            </w:r>
          </w:p>
        </w:tc>
        <w:tc>
          <w:tcPr>
            <w:tcW w:w="2800" w:type="dxa"/>
            <w:vMerge/>
            <w:hideMark/>
          </w:tcPr>
          <w:p w:rsidR="00064DFE" w:rsidRPr="00064DFE" w:rsidRDefault="00064DFE" w:rsidP="00064DFE">
            <w:pPr>
              <w:widowControl/>
              <w:jc w:val="left"/>
              <w:rPr>
                <w:rFonts w:ascii="ＭＳ Ｐ明朝" w:eastAsia="ＭＳ Ｐ明朝" w:hAnsi="ＭＳ Ｐ明朝"/>
              </w:rPr>
            </w:pPr>
          </w:p>
        </w:tc>
        <w:tc>
          <w:tcPr>
            <w:tcW w:w="2560"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測量士が3名以上の事務所であること</w:t>
            </w:r>
          </w:p>
        </w:tc>
      </w:tr>
      <w:tr w:rsidR="00064DFE" w:rsidRPr="00064DFE" w:rsidTr="009E7A57">
        <w:trPr>
          <w:trHeight w:val="676"/>
        </w:trPr>
        <w:tc>
          <w:tcPr>
            <w:tcW w:w="9020" w:type="dxa"/>
            <w:gridSpan w:val="4"/>
            <w:tcBorders>
              <w:bottom w:val="single" w:sz="4" w:space="0" w:color="auto"/>
            </w:tcBorders>
            <w:hideMark/>
          </w:tcPr>
          <w:p w:rsidR="00064DFE" w:rsidRPr="00064DFE" w:rsidRDefault="00064DFE" w:rsidP="00064DFE">
            <w:pPr>
              <w:widowControl/>
              <w:jc w:val="left"/>
              <w:rPr>
                <w:rFonts w:ascii="ＭＳ Ｐ明朝" w:eastAsia="ＭＳ Ｐ明朝" w:hAnsi="ＭＳ Ｐ明朝"/>
                <w:sz w:val="18"/>
                <w:szCs w:val="18"/>
              </w:rPr>
            </w:pPr>
            <w:r w:rsidRPr="00064DFE">
              <w:rPr>
                <w:rFonts w:ascii="ＭＳ Ｐ明朝" w:eastAsia="ＭＳ Ｐ明朝" w:hAnsi="ＭＳ Ｐ明朝" w:hint="eastAsia"/>
                <w:sz w:val="18"/>
                <w:szCs w:val="18"/>
              </w:rPr>
              <w:t>ただし、これにより難い場合は松阪市入札及び契約審査会に諮ることとする。</w:t>
            </w:r>
          </w:p>
          <w:p w:rsidR="00064DFE" w:rsidRPr="00064DFE" w:rsidRDefault="00064DFE" w:rsidP="00064DFE">
            <w:pPr>
              <w:jc w:val="left"/>
              <w:rPr>
                <w:rFonts w:ascii="ＭＳ Ｐ明朝" w:eastAsia="ＭＳ Ｐ明朝" w:hAnsi="ＭＳ Ｐ明朝"/>
                <w:sz w:val="18"/>
                <w:szCs w:val="18"/>
              </w:rPr>
            </w:pPr>
            <w:r w:rsidRPr="00064DFE">
              <w:rPr>
                <w:rFonts w:ascii="ＭＳ Ｐ明朝" w:eastAsia="ＭＳ Ｐ明朝" w:hAnsi="ＭＳ Ｐ明朝" w:hint="eastAsia"/>
                <w:sz w:val="18"/>
                <w:szCs w:val="18"/>
              </w:rPr>
              <w:t>＊測量法第５５条による登録業者であること</w:t>
            </w:r>
          </w:p>
        </w:tc>
      </w:tr>
    </w:tbl>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tbl>
      <w:tblPr>
        <w:tblStyle w:val="a8"/>
        <w:tblW w:w="0" w:type="auto"/>
        <w:tblLook w:val="04A0" w:firstRow="1" w:lastRow="0" w:firstColumn="1" w:lastColumn="0" w:noHBand="0" w:noVBand="1"/>
      </w:tblPr>
      <w:tblGrid>
        <w:gridCol w:w="1875"/>
        <w:gridCol w:w="1875"/>
        <w:gridCol w:w="2372"/>
        <w:gridCol w:w="2372"/>
      </w:tblGrid>
      <w:tr w:rsidR="00064DFE" w:rsidRPr="00064DFE" w:rsidTr="009E7A57">
        <w:trPr>
          <w:trHeight w:val="282"/>
        </w:trPr>
        <w:tc>
          <w:tcPr>
            <w:tcW w:w="1998" w:type="dxa"/>
            <w:noWrap/>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地質調査</w:t>
            </w:r>
          </w:p>
        </w:tc>
        <w:tc>
          <w:tcPr>
            <w:tcW w:w="7062" w:type="dxa"/>
            <w:gridSpan w:val="3"/>
            <w:tcBorders>
              <w:top w:val="nil"/>
            </w:tcBorders>
            <w:noWrap/>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 xml:space="preserve">　</w:t>
            </w:r>
          </w:p>
        </w:tc>
      </w:tr>
      <w:tr w:rsidR="00064DFE" w:rsidRPr="00064DFE" w:rsidTr="009E7A57">
        <w:trPr>
          <w:trHeight w:val="75"/>
        </w:trPr>
        <w:tc>
          <w:tcPr>
            <w:tcW w:w="1998"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設計金額</w:t>
            </w:r>
          </w:p>
        </w:tc>
        <w:tc>
          <w:tcPr>
            <w:tcW w:w="1998"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地域要件</w:t>
            </w:r>
          </w:p>
        </w:tc>
        <w:tc>
          <w:tcPr>
            <w:tcW w:w="2532"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技術者要件</w:t>
            </w:r>
          </w:p>
        </w:tc>
        <w:tc>
          <w:tcPr>
            <w:tcW w:w="2532"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業者実績</w:t>
            </w:r>
          </w:p>
        </w:tc>
      </w:tr>
      <w:tr w:rsidR="00064DFE" w:rsidRPr="00064DFE" w:rsidTr="009E7A57">
        <w:trPr>
          <w:trHeight w:val="136"/>
        </w:trPr>
        <w:tc>
          <w:tcPr>
            <w:tcW w:w="1998"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20,000千円未満</w:t>
            </w:r>
          </w:p>
        </w:tc>
        <w:tc>
          <w:tcPr>
            <w:tcW w:w="1998"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 xml:space="preserve">市内   　　　　　　　　　　　　　           準市内     　　　　　　　　　　　　　　　　　　　　　     </w:t>
            </w:r>
          </w:p>
        </w:tc>
        <w:tc>
          <w:tcPr>
            <w:tcW w:w="2532"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松阪市測量・調査業務委託に係る資格者認定基準による対象技術者が配置可能なこと</w:t>
            </w:r>
          </w:p>
        </w:tc>
        <w:tc>
          <w:tcPr>
            <w:tcW w:w="2532"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 xml:space="preserve">　</w:t>
            </w:r>
          </w:p>
        </w:tc>
      </w:tr>
      <w:tr w:rsidR="00064DFE" w:rsidRPr="00064DFE" w:rsidTr="009E7A57">
        <w:trPr>
          <w:trHeight w:val="1500"/>
        </w:trPr>
        <w:tc>
          <w:tcPr>
            <w:tcW w:w="1998"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20,000千円以上</w:t>
            </w:r>
          </w:p>
        </w:tc>
        <w:tc>
          <w:tcPr>
            <w:tcW w:w="1998" w:type="dxa"/>
            <w:vMerge/>
            <w:hideMark/>
          </w:tcPr>
          <w:p w:rsidR="00064DFE" w:rsidRPr="00064DFE" w:rsidRDefault="00064DFE" w:rsidP="00064DFE">
            <w:pPr>
              <w:widowControl/>
              <w:jc w:val="left"/>
              <w:rPr>
                <w:rFonts w:ascii="ＭＳ Ｐ明朝" w:eastAsia="ＭＳ Ｐ明朝" w:hAnsi="ＭＳ Ｐ明朝"/>
              </w:rPr>
            </w:pPr>
          </w:p>
        </w:tc>
        <w:tc>
          <w:tcPr>
            <w:tcW w:w="2532" w:type="dxa"/>
            <w:vMerge/>
            <w:hideMark/>
          </w:tcPr>
          <w:p w:rsidR="00064DFE" w:rsidRPr="00064DFE" w:rsidRDefault="00064DFE" w:rsidP="00064DFE">
            <w:pPr>
              <w:widowControl/>
              <w:jc w:val="left"/>
              <w:rPr>
                <w:rFonts w:ascii="ＭＳ Ｐ明朝" w:eastAsia="ＭＳ Ｐ明朝" w:hAnsi="ＭＳ Ｐ明朝"/>
              </w:rPr>
            </w:pPr>
          </w:p>
        </w:tc>
        <w:tc>
          <w:tcPr>
            <w:tcW w:w="2532"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過去○年間で、元請として同種の業務2件以上の実績が必要</w:t>
            </w:r>
          </w:p>
        </w:tc>
      </w:tr>
      <w:tr w:rsidR="00064DFE" w:rsidRPr="00064DFE" w:rsidTr="009E7A57">
        <w:trPr>
          <w:trHeight w:val="545"/>
        </w:trPr>
        <w:tc>
          <w:tcPr>
            <w:tcW w:w="9060" w:type="dxa"/>
            <w:gridSpan w:val="4"/>
            <w:tcBorders>
              <w:bottom w:val="single" w:sz="4" w:space="0" w:color="auto"/>
            </w:tcBorders>
            <w:hideMark/>
          </w:tcPr>
          <w:p w:rsidR="00064DFE" w:rsidRPr="00064DFE" w:rsidRDefault="00064DFE" w:rsidP="00064DFE">
            <w:pPr>
              <w:widowControl/>
              <w:jc w:val="left"/>
              <w:rPr>
                <w:rFonts w:ascii="ＭＳ Ｐ明朝" w:eastAsia="ＭＳ Ｐ明朝" w:hAnsi="ＭＳ Ｐ明朝"/>
                <w:sz w:val="18"/>
                <w:szCs w:val="18"/>
              </w:rPr>
            </w:pPr>
            <w:r w:rsidRPr="00064DFE">
              <w:rPr>
                <w:rFonts w:ascii="ＭＳ Ｐ明朝" w:eastAsia="ＭＳ Ｐ明朝" w:hAnsi="ＭＳ Ｐ明朝" w:hint="eastAsia"/>
                <w:sz w:val="18"/>
                <w:szCs w:val="18"/>
              </w:rPr>
              <w:t>ただし、これにより難い場合は松阪市入札及び契約審査会に諮ることとする</w:t>
            </w:r>
          </w:p>
          <w:p w:rsidR="00064DFE" w:rsidRPr="00064DFE" w:rsidRDefault="00064DFE" w:rsidP="00064DFE">
            <w:pPr>
              <w:jc w:val="left"/>
              <w:rPr>
                <w:rFonts w:ascii="ＭＳ Ｐ明朝" w:eastAsia="ＭＳ Ｐ明朝" w:hAnsi="ＭＳ Ｐ明朝"/>
                <w:sz w:val="18"/>
                <w:szCs w:val="18"/>
              </w:rPr>
            </w:pPr>
            <w:r w:rsidRPr="00064DFE">
              <w:rPr>
                <w:rFonts w:ascii="ＭＳ Ｐ明朝" w:eastAsia="ＭＳ Ｐ明朝" w:hAnsi="ＭＳ Ｐ明朝" w:hint="eastAsia"/>
                <w:bCs/>
                <w:sz w:val="18"/>
                <w:szCs w:val="18"/>
              </w:rPr>
              <w:t>＊地質調査業者登録規程第２条による登録業者であること</w:t>
            </w:r>
          </w:p>
        </w:tc>
      </w:tr>
    </w:tbl>
    <w:p w:rsidR="00064DFE" w:rsidRP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tbl>
      <w:tblPr>
        <w:tblStyle w:val="a8"/>
        <w:tblW w:w="9307" w:type="dxa"/>
        <w:tblLook w:val="04A0" w:firstRow="1" w:lastRow="0" w:firstColumn="1" w:lastColumn="0" w:noHBand="0" w:noVBand="1"/>
      </w:tblPr>
      <w:tblGrid>
        <w:gridCol w:w="2836"/>
        <w:gridCol w:w="1837"/>
        <w:gridCol w:w="1045"/>
        <w:gridCol w:w="1432"/>
        <w:gridCol w:w="2157"/>
      </w:tblGrid>
      <w:tr w:rsidR="00064DFE" w:rsidRPr="00064DFE" w:rsidTr="009E7A57">
        <w:trPr>
          <w:trHeight w:val="285"/>
        </w:trPr>
        <w:tc>
          <w:tcPr>
            <w:tcW w:w="2836" w:type="dxa"/>
            <w:noWrap/>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建設コンサルタント</w:t>
            </w:r>
          </w:p>
        </w:tc>
        <w:tc>
          <w:tcPr>
            <w:tcW w:w="6471" w:type="dxa"/>
            <w:gridSpan w:val="4"/>
            <w:tcBorders>
              <w:top w:val="nil"/>
            </w:tcBorders>
            <w:noWrap/>
            <w:hideMark/>
          </w:tcPr>
          <w:p w:rsidR="00064DFE" w:rsidRPr="00064DFE" w:rsidRDefault="00064DFE" w:rsidP="00064DFE">
            <w:pPr>
              <w:widowControl/>
              <w:jc w:val="left"/>
              <w:rPr>
                <w:rFonts w:ascii="ＭＳ Ｐ明朝" w:eastAsia="ＭＳ Ｐ明朝" w:hAnsi="ＭＳ Ｐ明朝"/>
              </w:rPr>
            </w:pPr>
          </w:p>
        </w:tc>
      </w:tr>
      <w:tr w:rsidR="00064DFE" w:rsidRPr="00064DFE" w:rsidTr="009E7A57">
        <w:trPr>
          <w:trHeight w:val="295"/>
        </w:trPr>
        <w:tc>
          <w:tcPr>
            <w:tcW w:w="2836" w:type="dxa"/>
            <w:noWrap/>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登録部門</w:t>
            </w:r>
          </w:p>
        </w:tc>
        <w:tc>
          <w:tcPr>
            <w:tcW w:w="183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設計金額</w:t>
            </w:r>
          </w:p>
        </w:tc>
        <w:tc>
          <w:tcPr>
            <w:tcW w:w="1045"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地域要件</w:t>
            </w:r>
          </w:p>
        </w:tc>
        <w:tc>
          <w:tcPr>
            <w:tcW w:w="1432"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技術者要件</w:t>
            </w:r>
          </w:p>
        </w:tc>
        <w:tc>
          <w:tcPr>
            <w:tcW w:w="215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業者実績</w:t>
            </w:r>
          </w:p>
        </w:tc>
      </w:tr>
      <w:tr w:rsidR="00064DFE" w:rsidRPr="00064DFE" w:rsidTr="009E7A57">
        <w:trPr>
          <w:trHeight w:val="600"/>
        </w:trPr>
        <w:tc>
          <w:tcPr>
            <w:tcW w:w="2836"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・道路部門</w:t>
            </w:r>
            <w:r w:rsidRPr="00064DFE">
              <w:rPr>
                <w:rFonts w:ascii="ＭＳ Ｐ明朝" w:eastAsia="ＭＳ Ｐ明朝" w:hAnsi="ＭＳ Ｐ明朝" w:hint="eastAsia"/>
              </w:rPr>
              <w:br/>
              <w:t>・下水道部門</w:t>
            </w:r>
            <w:r w:rsidRPr="00064DFE">
              <w:rPr>
                <w:rFonts w:ascii="ＭＳ Ｐ明朝" w:eastAsia="ＭＳ Ｐ明朝" w:hAnsi="ＭＳ Ｐ明朝" w:hint="eastAsia"/>
              </w:rPr>
              <w:br/>
              <w:t>・鋼構造及びコンクリー</w:t>
            </w:r>
            <w:r w:rsidRPr="00064DFE">
              <w:rPr>
                <w:rFonts w:ascii="ＭＳ Ｐ明朝" w:eastAsia="ＭＳ Ｐ明朝" w:hAnsi="ＭＳ Ｐ明朝" w:hint="eastAsia"/>
              </w:rPr>
              <w:br/>
              <w:t xml:space="preserve">　ト部門</w:t>
            </w:r>
          </w:p>
        </w:tc>
        <w:tc>
          <w:tcPr>
            <w:tcW w:w="183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10,000千円未満</w:t>
            </w:r>
          </w:p>
        </w:tc>
        <w:tc>
          <w:tcPr>
            <w:tcW w:w="1045"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市内</w:t>
            </w:r>
          </w:p>
        </w:tc>
        <w:tc>
          <w:tcPr>
            <w:tcW w:w="1432"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発注基準による管理技術者及び照査技術者が配置可能なこと</w:t>
            </w:r>
          </w:p>
        </w:tc>
        <w:tc>
          <w:tcPr>
            <w:tcW w:w="2157"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 xml:space="preserve">　</w:t>
            </w:r>
          </w:p>
        </w:tc>
      </w:tr>
      <w:tr w:rsidR="00064DFE" w:rsidRPr="00064DFE" w:rsidTr="009E7A57">
        <w:trPr>
          <w:trHeight w:val="744"/>
        </w:trPr>
        <w:tc>
          <w:tcPr>
            <w:tcW w:w="2836" w:type="dxa"/>
            <w:vMerge/>
            <w:hideMark/>
          </w:tcPr>
          <w:p w:rsidR="00064DFE" w:rsidRPr="00064DFE" w:rsidRDefault="00064DFE" w:rsidP="00064DFE">
            <w:pPr>
              <w:widowControl/>
              <w:jc w:val="left"/>
              <w:rPr>
                <w:rFonts w:ascii="ＭＳ Ｐ明朝" w:eastAsia="ＭＳ Ｐ明朝" w:hAnsi="ＭＳ Ｐ明朝"/>
              </w:rPr>
            </w:pPr>
          </w:p>
        </w:tc>
        <w:tc>
          <w:tcPr>
            <w:tcW w:w="183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10,000千円以上　　　　30,000千円未満</w:t>
            </w:r>
          </w:p>
        </w:tc>
        <w:tc>
          <w:tcPr>
            <w:tcW w:w="1045"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市内　　　　　　　　準市内</w:t>
            </w:r>
          </w:p>
        </w:tc>
        <w:tc>
          <w:tcPr>
            <w:tcW w:w="1432" w:type="dxa"/>
            <w:vMerge/>
            <w:hideMark/>
          </w:tcPr>
          <w:p w:rsidR="00064DFE" w:rsidRPr="00064DFE" w:rsidRDefault="00064DFE" w:rsidP="00064DFE">
            <w:pPr>
              <w:widowControl/>
              <w:jc w:val="left"/>
              <w:rPr>
                <w:rFonts w:ascii="ＭＳ Ｐ明朝" w:eastAsia="ＭＳ Ｐ明朝" w:hAnsi="ＭＳ Ｐ明朝"/>
              </w:rPr>
            </w:pPr>
          </w:p>
        </w:tc>
        <w:tc>
          <w:tcPr>
            <w:tcW w:w="2157" w:type="dxa"/>
            <w:vMerge/>
            <w:hideMark/>
          </w:tcPr>
          <w:p w:rsidR="00064DFE" w:rsidRPr="00064DFE" w:rsidRDefault="00064DFE" w:rsidP="00064DFE">
            <w:pPr>
              <w:widowControl/>
              <w:jc w:val="left"/>
              <w:rPr>
                <w:rFonts w:ascii="ＭＳ Ｐ明朝" w:eastAsia="ＭＳ Ｐ明朝" w:hAnsi="ＭＳ Ｐ明朝"/>
              </w:rPr>
            </w:pPr>
          </w:p>
        </w:tc>
      </w:tr>
      <w:tr w:rsidR="00064DFE" w:rsidRPr="00064DFE" w:rsidTr="009E7A57">
        <w:trPr>
          <w:trHeight w:val="939"/>
        </w:trPr>
        <w:tc>
          <w:tcPr>
            <w:tcW w:w="2836" w:type="dxa"/>
            <w:vMerge/>
            <w:hideMark/>
          </w:tcPr>
          <w:p w:rsidR="00064DFE" w:rsidRPr="00064DFE" w:rsidRDefault="00064DFE" w:rsidP="00064DFE">
            <w:pPr>
              <w:widowControl/>
              <w:jc w:val="left"/>
              <w:rPr>
                <w:rFonts w:ascii="ＭＳ Ｐ明朝" w:eastAsia="ＭＳ Ｐ明朝" w:hAnsi="ＭＳ Ｐ明朝"/>
              </w:rPr>
            </w:pPr>
          </w:p>
        </w:tc>
        <w:tc>
          <w:tcPr>
            <w:tcW w:w="183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30,000千円以上</w:t>
            </w:r>
          </w:p>
        </w:tc>
        <w:tc>
          <w:tcPr>
            <w:tcW w:w="1045" w:type="dxa"/>
            <w:vMerge/>
            <w:hideMark/>
          </w:tcPr>
          <w:p w:rsidR="00064DFE" w:rsidRPr="00064DFE" w:rsidRDefault="00064DFE" w:rsidP="00064DFE">
            <w:pPr>
              <w:widowControl/>
              <w:jc w:val="left"/>
              <w:rPr>
                <w:rFonts w:ascii="ＭＳ Ｐ明朝" w:eastAsia="ＭＳ Ｐ明朝" w:hAnsi="ＭＳ Ｐ明朝"/>
              </w:rPr>
            </w:pPr>
          </w:p>
        </w:tc>
        <w:tc>
          <w:tcPr>
            <w:tcW w:w="1432" w:type="dxa"/>
            <w:vMerge/>
            <w:hideMark/>
          </w:tcPr>
          <w:p w:rsidR="00064DFE" w:rsidRPr="00064DFE" w:rsidRDefault="00064DFE" w:rsidP="00064DFE">
            <w:pPr>
              <w:widowControl/>
              <w:jc w:val="left"/>
              <w:rPr>
                <w:rFonts w:ascii="ＭＳ Ｐ明朝" w:eastAsia="ＭＳ Ｐ明朝" w:hAnsi="ＭＳ Ｐ明朝"/>
              </w:rPr>
            </w:pPr>
          </w:p>
        </w:tc>
        <w:tc>
          <w:tcPr>
            <w:tcW w:w="215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過去○年間で元請として同種業務2件以上の実績が必要</w:t>
            </w:r>
          </w:p>
        </w:tc>
      </w:tr>
      <w:tr w:rsidR="00064DFE" w:rsidRPr="00064DFE" w:rsidTr="009E7A57">
        <w:trPr>
          <w:trHeight w:val="600"/>
        </w:trPr>
        <w:tc>
          <w:tcPr>
            <w:tcW w:w="2836"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・河川、砂防及び海岸・</w:t>
            </w:r>
            <w:r w:rsidRPr="00064DFE">
              <w:rPr>
                <w:rFonts w:ascii="ＭＳ Ｐ明朝" w:eastAsia="ＭＳ Ｐ明朝" w:hAnsi="ＭＳ Ｐ明朝" w:hint="eastAsia"/>
              </w:rPr>
              <w:br/>
              <w:t xml:space="preserve">　海洋部門</w:t>
            </w:r>
            <w:r w:rsidRPr="00064DFE">
              <w:rPr>
                <w:rFonts w:ascii="ＭＳ Ｐ明朝" w:eastAsia="ＭＳ Ｐ明朝" w:hAnsi="ＭＳ Ｐ明朝" w:hint="eastAsia"/>
              </w:rPr>
              <w:br/>
              <w:t>・上水道及び工業用水道</w:t>
            </w:r>
            <w:r w:rsidRPr="00064DFE">
              <w:rPr>
                <w:rFonts w:ascii="ＭＳ Ｐ明朝" w:eastAsia="ＭＳ Ｐ明朝" w:hAnsi="ＭＳ Ｐ明朝" w:hint="eastAsia"/>
              </w:rPr>
              <w:br/>
              <w:t xml:space="preserve">　部門</w:t>
            </w:r>
            <w:r w:rsidRPr="00064DFE">
              <w:rPr>
                <w:rFonts w:ascii="ＭＳ Ｐ明朝" w:eastAsia="ＭＳ Ｐ明朝" w:hAnsi="ＭＳ Ｐ明朝" w:hint="eastAsia"/>
              </w:rPr>
              <w:br/>
              <w:t>・農業土木部門</w:t>
            </w:r>
          </w:p>
        </w:tc>
        <w:tc>
          <w:tcPr>
            <w:tcW w:w="183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30,000千円未満</w:t>
            </w:r>
          </w:p>
        </w:tc>
        <w:tc>
          <w:tcPr>
            <w:tcW w:w="1045"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市内　　　　　　　　準市内</w:t>
            </w:r>
          </w:p>
        </w:tc>
        <w:tc>
          <w:tcPr>
            <w:tcW w:w="1432"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発注基準による管理技術者及び照査技術者が配置可能なこと</w:t>
            </w:r>
          </w:p>
        </w:tc>
        <w:tc>
          <w:tcPr>
            <w:tcW w:w="215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 xml:space="preserve">　</w:t>
            </w:r>
          </w:p>
        </w:tc>
      </w:tr>
      <w:tr w:rsidR="00064DFE" w:rsidRPr="00064DFE" w:rsidTr="009E7A57">
        <w:trPr>
          <w:trHeight w:val="939"/>
        </w:trPr>
        <w:tc>
          <w:tcPr>
            <w:tcW w:w="2836" w:type="dxa"/>
            <w:vMerge/>
            <w:hideMark/>
          </w:tcPr>
          <w:p w:rsidR="00064DFE" w:rsidRPr="00064DFE" w:rsidRDefault="00064DFE" w:rsidP="00064DFE">
            <w:pPr>
              <w:widowControl/>
              <w:jc w:val="left"/>
              <w:rPr>
                <w:rFonts w:ascii="ＭＳ Ｐ明朝" w:eastAsia="ＭＳ Ｐ明朝" w:hAnsi="ＭＳ Ｐ明朝"/>
              </w:rPr>
            </w:pPr>
          </w:p>
        </w:tc>
        <w:tc>
          <w:tcPr>
            <w:tcW w:w="183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30,000千円以上</w:t>
            </w:r>
          </w:p>
        </w:tc>
        <w:tc>
          <w:tcPr>
            <w:tcW w:w="1045" w:type="dxa"/>
            <w:vMerge/>
            <w:hideMark/>
          </w:tcPr>
          <w:p w:rsidR="00064DFE" w:rsidRPr="00064DFE" w:rsidRDefault="00064DFE" w:rsidP="00064DFE">
            <w:pPr>
              <w:widowControl/>
              <w:jc w:val="left"/>
              <w:rPr>
                <w:rFonts w:ascii="ＭＳ Ｐ明朝" w:eastAsia="ＭＳ Ｐ明朝" w:hAnsi="ＭＳ Ｐ明朝"/>
              </w:rPr>
            </w:pPr>
          </w:p>
        </w:tc>
        <w:tc>
          <w:tcPr>
            <w:tcW w:w="1432" w:type="dxa"/>
            <w:vMerge/>
            <w:hideMark/>
          </w:tcPr>
          <w:p w:rsidR="00064DFE" w:rsidRPr="00064DFE" w:rsidRDefault="00064DFE" w:rsidP="00064DFE">
            <w:pPr>
              <w:widowControl/>
              <w:jc w:val="left"/>
              <w:rPr>
                <w:rFonts w:ascii="ＭＳ Ｐ明朝" w:eastAsia="ＭＳ Ｐ明朝" w:hAnsi="ＭＳ Ｐ明朝"/>
              </w:rPr>
            </w:pPr>
          </w:p>
        </w:tc>
        <w:tc>
          <w:tcPr>
            <w:tcW w:w="215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過去○年間で元請として同種業務2件以上の実績が必要</w:t>
            </w:r>
          </w:p>
        </w:tc>
      </w:tr>
      <w:tr w:rsidR="00064DFE" w:rsidRPr="00064DFE" w:rsidTr="009E7A57">
        <w:trPr>
          <w:trHeight w:val="960"/>
        </w:trPr>
        <w:tc>
          <w:tcPr>
            <w:tcW w:w="2836" w:type="dxa"/>
            <w:vMerge w:val="restart"/>
            <w:noWrap/>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・造園部門</w:t>
            </w:r>
          </w:p>
        </w:tc>
        <w:tc>
          <w:tcPr>
            <w:tcW w:w="183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30,000千円未満</w:t>
            </w:r>
          </w:p>
        </w:tc>
        <w:tc>
          <w:tcPr>
            <w:tcW w:w="1045"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市内　　　　　　　　　準市内　　　　　　　　　県内</w:t>
            </w:r>
          </w:p>
        </w:tc>
        <w:tc>
          <w:tcPr>
            <w:tcW w:w="1432" w:type="dxa"/>
            <w:vMerge w:val="restart"/>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発注基準による管理技術者及び照査技術者が配置可能なこと</w:t>
            </w:r>
          </w:p>
        </w:tc>
        <w:tc>
          <w:tcPr>
            <w:tcW w:w="215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 xml:space="preserve">　</w:t>
            </w:r>
          </w:p>
        </w:tc>
      </w:tr>
      <w:tr w:rsidR="00064DFE" w:rsidRPr="00064DFE" w:rsidTr="009E7A57">
        <w:trPr>
          <w:trHeight w:val="939"/>
        </w:trPr>
        <w:tc>
          <w:tcPr>
            <w:tcW w:w="2836" w:type="dxa"/>
            <w:vMerge/>
            <w:hideMark/>
          </w:tcPr>
          <w:p w:rsidR="00064DFE" w:rsidRPr="00064DFE" w:rsidRDefault="00064DFE" w:rsidP="00064DFE">
            <w:pPr>
              <w:widowControl/>
              <w:jc w:val="left"/>
              <w:rPr>
                <w:rFonts w:ascii="ＭＳ Ｐ明朝" w:eastAsia="ＭＳ Ｐ明朝" w:hAnsi="ＭＳ Ｐ明朝"/>
              </w:rPr>
            </w:pPr>
          </w:p>
        </w:tc>
        <w:tc>
          <w:tcPr>
            <w:tcW w:w="183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30,000千円以上</w:t>
            </w:r>
          </w:p>
        </w:tc>
        <w:tc>
          <w:tcPr>
            <w:tcW w:w="1045"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全国</w:t>
            </w:r>
          </w:p>
        </w:tc>
        <w:tc>
          <w:tcPr>
            <w:tcW w:w="1432" w:type="dxa"/>
            <w:vMerge/>
            <w:hideMark/>
          </w:tcPr>
          <w:p w:rsidR="00064DFE" w:rsidRPr="00064DFE" w:rsidRDefault="00064DFE" w:rsidP="00064DFE">
            <w:pPr>
              <w:widowControl/>
              <w:jc w:val="left"/>
              <w:rPr>
                <w:rFonts w:ascii="ＭＳ Ｐ明朝" w:eastAsia="ＭＳ Ｐ明朝" w:hAnsi="ＭＳ Ｐ明朝"/>
              </w:rPr>
            </w:pPr>
          </w:p>
        </w:tc>
        <w:tc>
          <w:tcPr>
            <w:tcW w:w="2157" w:type="dxa"/>
            <w:hideMark/>
          </w:tcPr>
          <w:p w:rsidR="00064DFE" w:rsidRPr="00064DFE" w:rsidRDefault="00064DFE" w:rsidP="00064DFE">
            <w:pPr>
              <w:widowControl/>
              <w:jc w:val="left"/>
              <w:rPr>
                <w:rFonts w:ascii="ＭＳ Ｐ明朝" w:eastAsia="ＭＳ Ｐ明朝" w:hAnsi="ＭＳ Ｐ明朝"/>
              </w:rPr>
            </w:pPr>
            <w:r w:rsidRPr="00064DFE">
              <w:rPr>
                <w:rFonts w:ascii="ＭＳ Ｐ明朝" w:eastAsia="ＭＳ Ｐ明朝" w:hAnsi="ＭＳ Ｐ明朝" w:hint="eastAsia"/>
              </w:rPr>
              <w:t>過去○年間で元請として同種業務2件以上の実績が必要</w:t>
            </w:r>
          </w:p>
        </w:tc>
      </w:tr>
      <w:tr w:rsidR="00064DFE" w:rsidRPr="00064DFE" w:rsidTr="009E7A57">
        <w:trPr>
          <w:trHeight w:val="696"/>
        </w:trPr>
        <w:tc>
          <w:tcPr>
            <w:tcW w:w="9307" w:type="dxa"/>
            <w:gridSpan w:val="5"/>
            <w:tcBorders>
              <w:bottom w:val="single" w:sz="4" w:space="0" w:color="auto"/>
            </w:tcBorders>
            <w:hideMark/>
          </w:tcPr>
          <w:p w:rsidR="00064DFE" w:rsidRPr="00064DFE" w:rsidRDefault="00064DFE" w:rsidP="00064DFE">
            <w:pPr>
              <w:widowControl/>
              <w:jc w:val="left"/>
              <w:rPr>
                <w:rFonts w:ascii="ＭＳ Ｐ明朝" w:eastAsia="ＭＳ Ｐ明朝" w:hAnsi="ＭＳ Ｐ明朝"/>
                <w:sz w:val="18"/>
                <w:szCs w:val="18"/>
              </w:rPr>
            </w:pPr>
            <w:r w:rsidRPr="00064DFE">
              <w:rPr>
                <w:rFonts w:ascii="ＭＳ Ｐ明朝" w:eastAsia="ＭＳ Ｐ明朝" w:hAnsi="ＭＳ Ｐ明朝" w:hint="eastAsia"/>
                <w:sz w:val="18"/>
                <w:szCs w:val="18"/>
              </w:rPr>
              <w:t>ただし、これにより難い場合は松阪市入札及び契約審査会に諮ることとする</w:t>
            </w:r>
          </w:p>
          <w:p w:rsidR="00064DFE" w:rsidRPr="00064DFE" w:rsidRDefault="00064DFE" w:rsidP="00064DFE">
            <w:pPr>
              <w:jc w:val="left"/>
              <w:rPr>
                <w:rFonts w:ascii="ＭＳ 明朝" w:hAnsi="ＭＳ 明朝"/>
              </w:rPr>
            </w:pPr>
            <w:r w:rsidRPr="00064DFE">
              <w:rPr>
                <w:rFonts w:ascii="ＭＳ Ｐ明朝" w:eastAsia="ＭＳ Ｐ明朝" w:hAnsi="ＭＳ Ｐ明朝" w:hint="eastAsia"/>
                <w:bCs/>
                <w:sz w:val="18"/>
                <w:szCs w:val="18"/>
              </w:rPr>
              <w:t>＊建設コンサルタント登録規程第２条による登録で「部門登録」があること</w:t>
            </w:r>
          </w:p>
        </w:tc>
      </w:tr>
    </w:tbl>
    <w:p w:rsidR="00064DFE" w:rsidRPr="00064DFE" w:rsidRDefault="00064DFE" w:rsidP="00064DFE">
      <w:pPr>
        <w:widowControl/>
        <w:jc w:val="left"/>
        <w:rPr>
          <w:rFonts w:ascii="ＭＳ 明朝" w:eastAsia="ＭＳ 明朝" w:hAnsi="ＭＳ 明朝"/>
          <w:sz w:val="20"/>
          <w:szCs w:val="20"/>
        </w:rPr>
      </w:pPr>
    </w:p>
    <w:p w:rsidR="00064DFE" w:rsidRPr="00064DFE" w:rsidRDefault="00064DFE" w:rsidP="00064DFE">
      <w:pPr>
        <w:widowControl/>
        <w:jc w:val="left"/>
        <w:rPr>
          <w:rFonts w:ascii="ＭＳ 明朝" w:eastAsia="ＭＳ 明朝" w:hAnsi="ＭＳ 明朝"/>
          <w:sz w:val="20"/>
          <w:szCs w:val="20"/>
        </w:rPr>
      </w:pPr>
    </w:p>
    <w:p w:rsidR="00064DFE" w:rsidRPr="00064DFE" w:rsidRDefault="00064DFE" w:rsidP="00064DFE">
      <w:pPr>
        <w:widowControl/>
        <w:jc w:val="left"/>
        <w:rPr>
          <w:rFonts w:ascii="ＭＳ 明朝" w:eastAsia="ＭＳ 明朝" w:hAnsi="ＭＳ 明朝"/>
          <w:sz w:val="20"/>
          <w:szCs w:val="20"/>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Default="00064DFE" w:rsidP="00B64920">
      <w:pPr>
        <w:ind w:firstLineChars="100" w:firstLine="210"/>
        <w:rPr>
          <w:rFonts w:ascii="ＭＳ 明朝" w:eastAsia="ＭＳ 明朝" w:hAnsi="ＭＳ 明朝"/>
        </w:rPr>
      </w:pPr>
    </w:p>
    <w:p w:rsidR="00064DFE" w:rsidRPr="00064DFE" w:rsidRDefault="00064DFE" w:rsidP="00B64920">
      <w:pPr>
        <w:ind w:firstLineChars="100" w:firstLine="210"/>
        <w:rPr>
          <w:rFonts w:ascii="ＭＳ 明朝" w:eastAsia="ＭＳ 明朝" w:hAnsi="ＭＳ 明朝"/>
        </w:rPr>
      </w:pPr>
    </w:p>
    <w:p w:rsidR="00064DFE" w:rsidRPr="00064DFE" w:rsidRDefault="00064DFE" w:rsidP="00B64920">
      <w:pPr>
        <w:ind w:firstLineChars="100" w:firstLine="210"/>
        <w:rPr>
          <w:rFonts w:ascii="ＭＳ 明朝" w:eastAsia="ＭＳ 明朝" w:hAnsi="ＭＳ 明朝"/>
        </w:rPr>
      </w:pPr>
    </w:p>
    <w:sectPr w:rsidR="00064DFE" w:rsidRPr="00064DFE" w:rsidSect="00D2636C">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AE0" w:rsidRDefault="00ED7AE0" w:rsidP="00D2636C">
      <w:r>
        <w:separator/>
      </w:r>
    </w:p>
  </w:endnote>
  <w:endnote w:type="continuationSeparator" w:id="0">
    <w:p w:rsidR="00ED7AE0" w:rsidRDefault="00ED7AE0" w:rsidP="00D26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AE0" w:rsidRDefault="00ED7AE0" w:rsidP="00D2636C">
      <w:r>
        <w:separator/>
      </w:r>
    </w:p>
  </w:footnote>
  <w:footnote w:type="continuationSeparator" w:id="0">
    <w:p w:rsidR="00ED7AE0" w:rsidRDefault="00ED7AE0" w:rsidP="00D263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E239DA"/>
    <w:multiLevelType w:val="hybridMultilevel"/>
    <w:tmpl w:val="61D4A17C"/>
    <w:lvl w:ilvl="0" w:tplc="F9FA763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C8"/>
    <w:rsid w:val="00064DFE"/>
    <w:rsid w:val="001670D1"/>
    <w:rsid w:val="00554E82"/>
    <w:rsid w:val="008A7570"/>
    <w:rsid w:val="008D0FC8"/>
    <w:rsid w:val="008E758C"/>
    <w:rsid w:val="00B64920"/>
    <w:rsid w:val="00BD6098"/>
    <w:rsid w:val="00D2636C"/>
    <w:rsid w:val="00ED7AE0"/>
    <w:rsid w:val="00F05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8629C76-86EA-4181-A8FD-192D2487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636C"/>
    <w:pPr>
      <w:tabs>
        <w:tab w:val="center" w:pos="4252"/>
        <w:tab w:val="right" w:pos="8504"/>
      </w:tabs>
      <w:snapToGrid w:val="0"/>
    </w:pPr>
  </w:style>
  <w:style w:type="character" w:customStyle="1" w:styleId="a4">
    <w:name w:val="ヘッダー (文字)"/>
    <w:basedOn w:val="a0"/>
    <w:link w:val="a3"/>
    <w:uiPriority w:val="99"/>
    <w:rsid w:val="00D2636C"/>
  </w:style>
  <w:style w:type="paragraph" w:styleId="a5">
    <w:name w:val="footer"/>
    <w:basedOn w:val="a"/>
    <w:link w:val="a6"/>
    <w:uiPriority w:val="99"/>
    <w:unhideWhenUsed/>
    <w:rsid w:val="00D2636C"/>
    <w:pPr>
      <w:tabs>
        <w:tab w:val="center" w:pos="4252"/>
        <w:tab w:val="right" w:pos="8504"/>
      </w:tabs>
      <w:snapToGrid w:val="0"/>
    </w:pPr>
  </w:style>
  <w:style w:type="character" w:customStyle="1" w:styleId="a6">
    <w:name w:val="フッター (文字)"/>
    <w:basedOn w:val="a0"/>
    <w:link w:val="a5"/>
    <w:uiPriority w:val="99"/>
    <w:rsid w:val="00D2636C"/>
  </w:style>
  <w:style w:type="paragraph" w:styleId="a7">
    <w:name w:val="List Paragraph"/>
    <w:basedOn w:val="a"/>
    <w:uiPriority w:val="34"/>
    <w:qFormat/>
    <w:rsid w:val="008E758C"/>
    <w:pPr>
      <w:ind w:leftChars="400" w:left="840"/>
    </w:pPr>
  </w:style>
  <w:style w:type="table" w:styleId="a8">
    <w:name w:val="Table Grid"/>
    <w:basedOn w:val="a1"/>
    <w:rsid w:val="00064DF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2022-01-05T00:24:00Z</dcterms:created>
  <dcterms:modified xsi:type="dcterms:W3CDTF">2022-01-12T01:28:00Z</dcterms:modified>
</cp:coreProperties>
</file>